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F1524" w14:textId="1ABEBF10" w:rsidR="00005F5F" w:rsidRPr="00071B56" w:rsidRDefault="00005F5F" w:rsidP="00005F5F">
      <w:pPr>
        <w:pStyle w:val="Default"/>
        <w:rPr>
          <w:rFonts w:asciiTheme="minorHAnsi" w:hAnsiTheme="minorHAnsi"/>
          <w:b/>
          <w:sz w:val="16"/>
          <w:szCs w:val="16"/>
        </w:rPr>
      </w:pPr>
    </w:p>
    <w:tbl>
      <w:tblPr>
        <w:tblStyle w:val="TableGrid"/>
        <w:tblW w:w="0" w:type="auto"/>
        <w:tblLook w:val="04A0" w:firstRow="1" w:lastRow="0" w:firstColumn="1" w:lastColumn="0" w:noHBand="0" w:noVBand="1"/>
      </w:tblPr>
      <w:tblGrid>
        <w:gridCol w:w="1384"/>
        <w:gridCol w:w="8138"/>
        <w:gridCol w:w="934"/>
      </w:tblGrid>
      <w:tr w:rsidR="00F327D7" w14:paraId="6AD369EE" w14:textId="77777777" w:rsidTr="004776DF">
        <w:tc>
          <w:tcPr>
            <w:tcW w:w="10456" w:type="dxa"/>
            <w:gridSpan w:val="3"/>
            <w:tcBorders>
              <w:top w:val="single" w:sz="9" w:space="0" w:color="000000"/>
              <w:left w:val="single" w:sz="9" w:space="0" w:color="000000"/>
              <w:bottom w:val="single" w:sz="9" w:space="0" w:color="000000"/>
              <w:right w:val="single" w:sz="4" w:space="0" w:color="auto"/>
            </w:tcBorders>
            <w:shd w:val="clear" w:color="auto" w:fill="C2D69B" w:themeFill="accent3" w:themeFillTint="99"/>
          </w:tcPr>
          <w:p w14:paraId="0EFBBECD" w14:textId="08C42995" w:rsidR="00F327D7" w:rsidRDefault="00062E9F" w:rsidP="00062E9F">
            <w:pPr>
              <w:rPr>
                <w:b/>
                <w:bCs/>
                <w:sz w:val="16"/>
                <w:szCs w:val="16"/>
                <w:u w:val="single"/>
              </w:rPr>
            </w:pPr>
            <w:r>
              <w:rPr>
                <w:b/>
                <w:noProof/>
                <w:sz w:val="28"/>
                <w:lang w:eastAsia="en-GB"/>
              </w:rPr>
              <w:drawing>
                <wp:anchor distT="0" distB="0" distL="114300" distR="114300" simplePos="0" relativeHeight="251657216" behindDoc="0" locked="0" layoutInCell="1" allowOverlap="1" wp14:anchorId="08CBC1AA" wp14:editId="7A7D9B17">
                  <wp:simplePos x="0" y="0"/>
                  <wp:positionH relativeFrom="column">
                    <wp:posOffset>41910</wp:posOffset>
                  </wp:positionH>
                  <wp:positionV relativeFrom="paragraph">
                    <wp:posOffset>0</wp:posOffset>
                  </wp:positionV>
                  <wp:extent cx="284480" cy="276225"/>
                  <wp:effectExtent l="0" t="0" r="127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480" cy="276225"/>
                          </a:xfrm>
                          <a:prstGeom prst="rect">
                            <a:avLst/>
                          </a:prstGeom>
                          <a:noFill/>
                        </pic:spPr>
                      </pic:pic>
                    </a:graphicData>
                  </a:graphic>
                  <wp14:sizeRelH relativeFrom="margin">
                    <wp14:pctWidth>0</wp14:pctWidth>
                  </wp14:sizeRelH>
                  <wp14:sizeRelV relativeFrom="margin">
                    <wp14:pctHeight>0</wp14:pctHeight>
                  </wp14:sizeRelV>
                </wp:anchor>
              </w:drawing>
            </w:r>
            <w:r>
              <w:rPr>
                <w:b/>
                <w:noProof/>
                <w:sz w:val="28"/>
                <w:lang w:eastAsia="en-GB"/>
              </w:rPr>
              <w:drawing>
                <wp:anchor distT="0" distB="0" distL="114300" distR="114300" simplePos="0" relativeHeight="251659264" behindDoc="0" locked="0" layoutInCell="1" allowOverlap="1" wp14:anchorId="23DB66C9" wp14:editId="2608EDAC">
                  <wp:simplePos x="0" y="0"/>
                  <wp:positionH relativeFrom="column">
                    <wp:posOffset>6177428</wp:posOffset>
                  </wp:positionH>
                  <wp:positionV relativeFrom="paragraph">
                    <wp:posOffset>1905</wp:posOffset>
                  </wp:positionV>
                  <wp:extent cx="286385" cy="2743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74320"/>
                          </a:xfrm>
                          <a:prstGeom prst="rect">
                            <a:avLst/>
                          </a:prstGeom>
                          <a:noFill/>
                        </pic:spPr>
                      </pic:pic>
                    </a:graphicData>
                  </a:graphic>
                </wp:anchor>
              </w:drawing>
            </w:r>
            <w:r>
              <w:rPr>
                <w:b/>
                <w:sz w:val="28"/>
              </w:rPr>
              <w:t xml:space="preserve">                                 </w:t>
            </w:r>
            <w:r w:rsidR="002F6579">
              <w:rPr>
                <w:b/>
                <w:sz w:val="28"/>
              </w:rPr>
              <w:t xml:space="preserve">    </w:t>
            </w:r>
            <w:r w:rsidR="00F327D7">
              <w:rPr>
                <w:b/>
                <w:sz w:val="28"/>
              </w:rPr>
              <w:t xml:space="preserve">Creech St </w:t>
            </w:r>
            <w:r w:rsidR="00297509">
              <w:rPr>
                <w:b/>
                <w:sz w:val="28"/>
              </w:rPr>
              <w:t>Michael Primary</w:t>
            </w:r>
            <w:r w:rsidR="00F327D7">
              <w:rPr>
                <w:b/>
                <w:sz w:val="28"/>
              </w:rPr>
              <w:t xml:space="preserve"> School</w:t>
            </w:r>
          </w:p>
        </w:tc>
      </w:tr>
      <w:tr w:rsidR="00F327D7" w14:paraId="7CD82970" w14:textId="2A9F6942" w:rsidTr="0046522C">
        <w:trPr>
          <w:trHeight w:val="688"/>
        </w:trPr>
        <w:tc>
          <w:tcPr>
            <w:tcW w:w="1384" w:type="dxa"/>
            <w:tcBorders>
              <w:top w:val="single" w:sz="9" w:space="0" w:color="000000"/>
              <w:left w:val="single" w:sz="9" w:space="0" w:color="000000"/>
              <w:bottom w:val="single" w:sz="9" w:space="0" w:color="000000"/>
              <w:right w:val="single" w:sz="9" w:space="0" w:color="000000"/>
            </w:tcBorders>
            <w:shd w:val="clear" w:color="auto" w:fill="auto"/>
          </w:tcPr>
          <w:p w14:paraId="5C0D3EA4" w14:textId="77777777" w:rsidR="002F6579" w:rsidRDefault="002F6579" w:rsidP="002F6579">
            <w:pPr>
              <w:rPr>
                <w:b/>
                <w:sz w:val="24"/>
                <w:szCs w:val="24"/>
              </w:rPr>
            </w:pPr>
            <w:r>
              <w:rPr>
                <w:b/>
                <w:sz w:val="24"/>
                <w:szCs w:val="24"/>
              </w:rPr>
              <w:t>Subject:</w:t>
            </w:r>
          </w:p>
          <w:p w14:paraId="4B93B6C9" w14:textId="332FBDF2" w:rsidR="00F327D7" w:rsidRPr="00F327D7" w:rsidRDefault="000C23BB" w:rsidP="002F6579">
            <w:pPr>
              <w:rPr>
                <w:b/>
                <w:bCs/>
                <w:sz w:val="24"/>
                <w:szCs w:val="24"/>
                <w:u w:val="single"/>
              </w:rPr>
            </w:pPr>
            <w:r>
              <w:rPr>
                <w:b/>
                <w:sz w:val="24"/>
                <w:szCs w:val="24"/>
              </w:rPr>
              <w:t>Biology</w:t>
            </w:r>
          </w:p>
        </w:tc>
        <w:tc>
          <w:tcPr>
            <w:tcW w:w="8138" w:type="dxa"/>
            <w:tcBorders>
              <w:top w:val="single" w:sz="9" w:space="0" w:color="000000"/>
              <w:left w:val="single" w:sz="9" w:space="0" w:color="000000"/>
              <w:bottom w:val="single" w:sz="9" w:space="0" w:color="000000"/>
              <w:right w:val="single" w:sz="4" w:space="0" w:color="auto"/>
            </w:tcBorders>
            <w:shd w:val="clear" w:color="auto" w:fill="FBD4B4" w:themeFill="accent6" w:themeFillTint="66"/>
          </w:tcPr>
          <w:p w14:paraId="255B43C9" w14:textId="7B5FCC08" w:rsidR="00F327D7" w:rsidRPr="00FF05F0" w:rsidRDefault="000C23BB" w:rsidP="000C23BB">
            <w:pPr>
              <w:jc w:val="center"/>
              <w:rPr>
                <w:rFonts w:ascii="Comic Sans MS" w:hAnsi="Comic Sans MS"/>
                <w:b/>
                <w:sz w:val="28"/>
                <w:szCs w:val="28"/>
              </w:rPr>
            </w:pPr>
            <w:r w:rsidRPr="00916D65">
              <w:rPr>
                <w:b/>
                <w:sz w:val="36"/>
                <w:szCs w:val="28"/>
              </w:rPr>
              <w:t xml:space="preserve">Living Things – Habitats and Classification  </w:t>
            </w:r>
          </w:p>
        </w:tc>
        <w:tc>
          <w:tcPr>
            <w:tcW w:w="934" w:type="dxa"/>
            <w:tcBorders>
              <w:top w:val="single" w:sz="9" w:space="0" w:color="000000"/>
              <w:left w:val="single" w:sz="4" w:space="0" w:color="auto"/>
              <w:bottom w:val="single" w:sz="9" w:space="0" w:color="000000"/>
              <w:right w:val="single" w:sz="4" w:space="0" w:color="auto"/>
            </w:tcBorders>
            <w:shd w:val="clear" w:color="auto" w:fill="auto"/>
          </w:tcPr>
          <w:p w14:paraId="4095D5C7" w14:textId="232742EC" w:rsidR="00F327D7" w:rsidRPr="00F327D7" w:rsidRDefault="00F327D7" w:rsidP="00CF43D1">
            <w:pPr>
              <w:rPr>
                <w:b/>
                <w:bCs/>
                <w:sz w:val="24"/>
                <w:szCs w:val="24"/>
                <w:u w:val="single"/>
              </w:rPr>
            </w:pPr>
            <w:r>
              <w:rPr>
                <w:b/>
                <w:sz w:val="24"/>
                <w:szCs w:val="24"/>
              </w:rPr>
              <w:t xml:space="preserve">Year </w:t>
            </w:r>
            <w:r w:rsidR="00CF43D1">
              <w:rPr>
                <w:b/>
                <w:sz w:val="24"/>
                <w:szCs w:val="24"/>
              </w:rPr>
              <w:t>3</w:t>
            </w:r>
            <w:r w:rsidR="006C7D7F">
              <w:rPr>
                <w:b/>
                <w:sz w:val="24"/>
                <w:szCs w:val="24"/>
              </w:rPr>
              <w:t>/</w:t>
            </w:r>
            <w:r w:rsidR="00CF43D1" w:rsidRPr="00916D65">
              <w:rPr>
                <w:b/>
                <w:sz w:val="24"/>
                <w:szCs w:val="24"/>
                <w:u w:val="single"/>
              </w:rPr>
              <w:t>4</w:t>
            </w:r>
            <w:r w:rsidRPr="006C7D7F">
              <w:rPr>
                <w:b/>
                <w:sz w:val="24"/>
                <w:szCs w:val="24"/>
                <w:u w:val="single"/>
              </w:rPr>
              <w:t xml:space="preserve"> </w:t>
            </w:r>
          </w:p>
        </w:tc>
      </w:tr>
    </w:tbl>
    <w:p w14:paraId="2FEF1577" w14:textId="149E461F" w:rsidR="00730108" w:rsidRPr="00071B56" w:rsidRDefault="00730108" w:rsidP="00730108">
      <w:pPr>
        <w:rPr>
          <w:b/>
          <w:bCs/>
          <w:sz w:val="16"/>
          <w:szCs w:val="16"/>
          <w:u w:val="single"/>
        </w:rPr>
      </w:pPr>
    </w:p>
    <w:tbl>
      <w:tblPr>
        <w:tblStyle w:val="TableGrid"/>
        <w:tblW w:w="0" w:type="auto"/>
        <w:tblInd w:w="-5" w:type="dxa"/>
        <w:tblLook w:val="04A0" w:firstRow="1" w:lastRow="0" w:firstColumn="1" w:lastColumn="0" w:noHBand="0" w:noVBand="1"/>
      </w:tblPr>
      <w:tblGrid>
        <w:gridCol w:w="10461"/>
      </w:tblGrid>
      <w:tr w:rsidR="000471E5" w14:paraId="64881F7B" w14:textId="77777777" w:rsidTr="004776DF">
        <w:tc>
          <w:tcPr>
            <w:tcW w:w="10461" w:type="dxa"/>
            <w:shd w:val="clear" w:color="auto" w:fill="C2D69B" w:themeFill="accent3" w:themeFillTint="99"/>
          </w:tcPr>
          <w:p w14:paraId="10AD544F" w14:textId="6101E960" w:rsidR="004776DF" w:rsidRPr="0025775C" w:rsidRDefault="000471E5" w:rsidP="000471E5">
            <w:pPr>
              <w:rPr>
                <w:b/>
                <w:sz w:val="24"/>
                <w:szCs w:val="24"/>
              </w:rPr>
            </w:pPr>
            <w:r w:rsidRPr="0025775C">
              <w:rPr>
                <w:b/>
                <w:sz w:val="24"/>
                <w:szCs w:val="24"/>
              </w:rPr>
              <w:t xml:space="preserve">Background </w:t>
            </w:r>
            <w:r w:rsidR="006C7D7F" w:rsidRPr="0025775C">
              <w:rPr>
                <w:b/>
                <w:sz w:val="24"/>
                <w:szCs w:val="24"/>
              </w:rPr>
              <w:t xml:space="preserve">understanding </w:t>
            </w:r>
            <w:r w:rsidR="006C7D7F">
              <w:rPr>
                <w:b/>
                <w:sz w:val="24"/>
                <w:szCs w:val="24"/>
              </w:rPr>
              <w:t>(</w:t>
            </w:r>
            <w:r w:rsidR="004776DF">
              <w:rPr>
                <w:b/>
                <w:sz w:val="24"/>
                <w:szCs w:val="24"/>
              </w:rPr>
              <w:t>what I should already know)…</w:t>
            </w:r>
          </w:p>
        </w:tc>
      </w:tr>
      <w:tr w:rsidR="004776DF" w14:paraId="43BD4EE5" w14:textId="77777777" w:rsidTr="0053213C">
        <w:trPr>
          <w:trHeight w:val="1402"/>
        </w:trPr>
        <w:tc>
          <w:tcPr>
            <w:tcW w:w="10461" w:type="dxa"/>
            <w:shd w:val="clear" w:color="auto" w:fill="FFFFFF" w:themeFill="background1"/>
          </w:tcPr>
          <w:p w14:paraId="5FAB423A" w14:textId="77777777" w:rsidR="00916D65" w:rsidRPr="003D665F" w:rsidRDefault="00916D65" w:rsidP="00916D65">
            <w:pPr>
              <w:pStyle w:val="ListParagraph"/>
              <w:numPr>
                <w:ilvl w:val="0"/>
                <w:numId w:val="9"/>
              </w:numPr>
              <w:rPr>
                <w:rFonts w:ascii="Calibri Light" w:hAnsi="Calibri Light" w:cs="Calibri Light"/>
                <w:b/>
                <w:sz w:val="20"/>
                <w:szCs w:val="20"/>
              </w:rPr>
            </w:pPr>
            <w:r w:rsidRPr="003D665F">
              <w:rPr>
                <w:rFonts w:ascii="Calibri Light" w:hAnsi="Calibri Light" w:cs="Calibri Light"/>
                <w:b/>
                <w:sz w:val="20"/>
                <w:szCs w:val="20"/>
              </w:rPr>
              <w:t>explore and compare the differences between things that are living, dead, and things that have never been alive</w:t>
            </w:r>
          </w:p>
          <w:p w14:paraId="48189060" w14:textId="77777777" w:rsidR="00916D65" w:rsidRPr="003D665F" w:rsidRDefault="00916D65" w:rsidP="00916D65">
            <w:pPr>
              <w:pStyle w:val="ListParagraph"/>
              <w:numPr>
                <w:ilvl w:val="0"/>
                <w:numId w:val="9"/>
              </w:numPr>
              <w:rPr>
                <w:rFonts w:ascii="Calibri Light" w:hAnsi="Calibri Light" w:cs="Calibri Light"/>
                <w:b/>
                <w:sz w:val="20"/>
                <w:szCs w:val="20"/>
              </w:rPr>
            </w:pPr>
            <w:r w:rsidRPr="003D665F">
              <w:rPr>
                <w:rFonts w:ascii="Calibri Light" w:hAnsi="Calibri Light" w:cs="Calibri Light"/>
                <w:b/>
                <w:sz w:val="20"/>
                <w:szCs w:val="20"/>
              </w:rPr>
              <w:t>identify that most living things live in habitats to which they are suited and describe how different habitats provide for the basic needs of different kinds of animals and plants, and how they depend on each other</w:t>
            </w:r>
          </w:p>
          <w:p w14:paraId="71677C87" w14:textId="77777777" w:rsidR="00916D65" w:rsidRPr="003D665F" w:rsidRDefault="00916D65" w:rsidP="00916D65">
            <w:pPr>
              <w:pStyle w:val="ListParagraph"/>
              <w:numPr>
                <w:ilvl w:val="0"/>
                <w:numId w:val="9"/>
              </w:numPr>
              <w:rPr>
                <w:rFonts w:ascii="Calibri Light" w:hAnsi="Calibri Light" w:cs="Calibri Light"/>
                <w:b/>
                <w:sz w:val="20"/>
                <w:szCs w:val="20"/>
              </w:rPr>
            </w:pPr>
            <w:r w:rsidRPr="003D665F">
              <w:rPr>
                <w:rFonts w:ascii="Calibri Light" w:hAnsi="Calibri Light" w:cs="Calibri Light"/>
                <w:b/>
                <w:sz w:val="20"/>
                <w:szCs w:val="20"/>
              </w:rPr>
              <w:t>identify and name a variety of plants and animals in their habitats, including microhabitats</w:t>
            </w:r>
          </w:p>
          <w:p w14:paraId="36BE75E3" w14:textId="44565244" w:rsidR="00CF43D1" w:rsidRPr="00916D65" w:rsidRDefault="00916D65" w:rsidP="00916D65">
            <w:pPr>
              <w:pStyle w:val="ListParagraph"/>
              <w:numPr>
                <w:ilvl w:val="0"/>
                <w:numId w:val="9"/>
              </w:numPr>
              <w:rPr>
                <w:rFonts w:ascii="Calibri Light" w:hAnsi="Calibri Light" w:cs="Calibri Light"/>
                <w:sz w:val="20"/>
                <w:szCs w:val="20"/>
              </w:rPr>
            </w:pPr>
            <w:r w:rsidRPr="003D665F">
              <w:rPr>
                <w:rFonts w:ascii="Calibri Light" w:hAnsi="Calibri Light" w:cs="Calibri Light"/>
                <w:b/>
                <w:sz w:val="20"/>
                <w:szCs w:val="20"/>
              </w:rPr>
              <w:t>describe how animals obtain their food from plants and other animals, using the idea of a simple food chain, and identify and name different sources of food</w:t>
            </w:r>
          </w:p>
        </w:tc>
      </w:tr>
    </w:tbl>
    <w:tbl>
      <w:tblPr>
        <w:tblStyle w:val="TableGrid"/>
        <w:tblpPr w:leftFromText="180" w:rightFromText="180" w:vertAnchor="text" w:horzAnchor="margin" w:tblpXSpec="right" w:tblpY="257"/>
        <w:tblW w:w="0" w:type="auto"/>
        <w:tblLook w:val="04A0" w:firstRow="1" w:lastRow="0" w:firstColumn="1" w:lastColumn="0" w:noHBand="0" w:noVBand="1"/>
      </w:tblPr>
      <w:tblGrid>
        <w:gridCol w:w="1556"/>
        <w:gridCol w:w="3372"/>
      </w:tblGrid>
      <w:tr w:rsidR="0025775C" w:rsidRPr="0025775C" w14:paraId="2D6B2BC5" w14:textId="77777777" w:rsidTr="003D665F">
        <w:trPr>
          <w:trHeight w:val="270"/>
        </w:trPr>
        <w:tc>
          <w:tcPr>
            <w:tcW w:w="4928" w:type="dxa"/>
            <w:gridSpan w:val="2"/>
            <w:shd w:val="clear" w:color="auto" w:fill="C2D69B" w:themeFill="accent3" w:themeFillTint="99"/>
          </w:tcPr>
          <w:p w14:paraId="709C0B52" w14:textId="77777777" w:rsidR="0025775C" w:rsidRPr="0025775C" w:rsidRDefault="0025775C" w:rsidP="0025775C">
            <w:pPr>
              <w:jc w:val="center"/>
              <w:rPr>
                <w:b/>
              </w:rPr>
            </w:pPr>
            <w:r w:rsidRPr="0025775C">
              <w:rPr>
                <w:b/>
              </w:rPr>
              <w:t>What: (key vocab)</w:t>
            </w:r>
          </w:p>
        </w:tc>
      </w:tr>
      <w:tr w:rsidR="00CF43D1" w:rsidRPr="0025775C" w14:paraId="517B32B6" w14:textId="77777777" w:rsidTr="003D665F">
        <w:trPr>
          <w:trHeight w:val="270"/>
        </w:trPr>
        <w:tc>
          <w:tcPr>
            <w:tcW w:w="1556" w:type="dxa"/>
            <w:shd w:val="clear" w:color="auto" w:fill="FBD4B4" w:themeFill="accent6" w:themeFillTint="66"/>
          </w:tcPr>
          <w:p w14:paraId="69B6B67C" w14:textId="0E2DE19F" w:rsidR="00CF43D1" w:rsidRPr="0025775C" w:rsidRDefault="00CF43D1" w:rsidP="00CF43D1">
            <w:pPr>
              <w:pStyle w:val="NoSpacing"/>
              <w:rPr>
                <w:b/>
              </w:rPr>
            </w:pPr>
            <w:r w:rsidRPr="00CF43D1">
              <w:rPr>
                <w:b/>
              </w:rPr>
              <w:t>Amphibian</w:t>
            </w:r>
            <w:r w:rsidRPr="00A24BDC">
              <w:rPr>
                <w:color w:val="000000"/>
                <w:sz w:val="27"/>
                <w:szCs w:val="27"/>
              </w:rPr>
              <w:t xml:space="preserve"> </w:t>
            </w:r>
          </w:p>
        </w:tc>
        <w:tc>
          <w:tcPr>
            <w:tcW w:w="3372" w:type="dxa"/>
          </w:tcPr>
          <w:p w14:paraId="21839F18" w14:textId="11354331" w:rsidR="00CF43D1" w:rsidRPr="003D665F" w:rsidRDefault="00CF43D1" w:rsidP="00C4546A">
            <w:pPr>
              <w:pStyle w:val="NoSpacing"/>
              <w:rPr>
                <w:rFonts w:ascii="Calibri Light" w:hAnsi="Calibri Light" w:cs="Calibri Light"/>
                <w:b/>
                <w:sz w:val="21"/>
                <w:szCs w:val="21"/>
              </w:rPr>
            </w:pPr>
            <w:r w:rsidRPr="003D665F">
              <w:rPr>
                <w:rFonts w:ascii="Calibri Light" w:hAnsi="Calibri Light" w:cs="Calibri Light"/>
                <w:b/>
                <w:sz w:val="21"/>
                <w:szCs w:val="21"/>
              </w:rPr>
              <w:t>Amphibians are vertebrate animals (have a backbone)</w:t>
            </w:r>
          </w:p>
        </w:tc>
      </w:tr>
      <w:tr w:rsidR="00835595" w:rsidRPr="0025775C" w14:paraId="0AF617C4" w14:textId="77777777" w:rsidTr="003D665F">
        <w:trPr>
          <w:trHeight w:val="270"/>
        </w:trPr>
        <w:tc>
          <w:tcPr>
            <w:tcW w:w="1556" w:type="dxa"/>
            <w:shd w:val="clear" w:color="auto" w:fill="FBD4B4" w:themeFill="accent6" w:themeFillTint="66"/>
          </w:tcPr>
          <w:p w14:paraId="7E554588" w14:textId="59972E88" w:rsidR="00835595" w:rsidRPr="00FC5245" w:rsidRDefault="00835595" w:rsidP="00835595">
            <w:pPr>
              <w:pStyle w:val="NoSpacing"/>
              <w:rPr>
                <w:b/>
              </w:rPr>
            </w:pPr>
            <w:r>
              <w:rPr>
                <w:b/>
              </w:rPr>
              <w:t>Characteristics</w:t>
            </w:r>
          </w:p>
        </w:tc>
        <w:tc>
          <w:tcPr>
            <w:tcW w:w="3372" w:type="dxa"/>
          </w:tcPr>
          <w:p w14:paraId="2859754F" w14:textId="17E10687" w:rsidR="00835595" w:rsidRPr="003D665F" w:rsidRDefault="00835595" w:rsidP="00835595">
            <w:pPr>
              <w:pStyle w:val="NoSpacing"/>
              <w:rPr>
                <w:rFonts w:ascii="Calibri Light" w:hAnsi="Calibri Light" w:cs="Calibri Light"/>
                <w:b/>
                <w:sz w:val="21"/>
                <w:szCs w:val="21"/>
              </w:rPr>
            </w:pPr>
            <w:r w:rsidRPr="003D665F">
              <w:rPr>
                <w:rFonts w:ascii="Calibri Light" w:hAnsi="Calibri Light" w:cs="Calibri Light"/>
                <w:b/>
                <w:sz w:val="21"/>
                <w:szCs w:val="21"/>
                <w:shd w:val="clear" w:color="auto" w:fill="FFFFFF"/>
              </w:rPr>
              <w:t>Characteristics are </w:t>
            </w:r>
            <w:r w:rsidRPr="003D665F">
              <w:rPr>
                <w:rFonts w:ascii="Calibri Light" w:hAnsi="Calibri Light" w:cs="Calibri Light"/>
                <w:b/>
                <w:bCs/>
                <w:sz w:val="21"/>
                <w:szCs w:val="21"/>
                <w:shd w:val="clear" w:color="auto" w:fill="FFFFFF"/>
              </w:rPr>
              <w:t>the distinguishing features or quality of something</w:t>
            </w:r>
          </w:p>
        </w:tc>
      </w:tr>
      <w:tr w:rsidR="00321CAB" w:rsidRPr="0025775C" w14:paraId="43B1C1DA" w14:textId="77777777" w:rsidTr="003D665F">
        <w:trPr>
          <w:trHeight w:val="275"/>
        </w:trPr>
        <w:tc>
          <w:tcPr>
            <w:tcW w:w="1556" w:type="dxa"/>
            <w:shd w:val="clear" w:color="auto" w:fill="FBD4B4" w:themeFill="accent6" w:themeFillTint="66"/>
          </w:tcPr>
          <w:p w14:paraId="19D5FF3F" w14:textId="1E6B790C" w:rsidR="00321CAB" w:rsidRDefault="00321CAB" w:rsidP="0097218C">
            <w:pPr>
              <w:pStyle w:val="NoSpacing"/>
              <w:rPr>
                <w:b/>
              </w:rPr>
            </w:pPr>
            <w:r>
              <w:rPr>
                <w:b/>
              </w:rPr>
              <w:t xml:space="preserve">Classify </w:t>
            </w:r>
          </w:p>
        </w:tc>
        <w:tc>
          <w:tcPr>
            <w:tcW w:w="3372" w:type="dxa"/>
          </w:tcPr>
          <w:p w14:paraId="41ADCD82" w14:textId="2DE370DE" w:rsidR="00321CAB" w:rsidRPr="003D665F" w:rsidRDefault="00321CAB" w:rsidP="00321CAB">
            <w:pPr>
              <w:pStyle w:val="NoSpacing"/>
              <w:rPr>
                <w:rFonts w:ascii="Calibri Light" w:hAnsi="Calibri Light" w:cs="Calibri Light"/>
                <w:b/>
                <w:sz w:val="21"/>
                <w:szCs w:val="21"/>
              </w:rPr>
            </w:pPr>
            <w:r w:rsidRPr="003D665F">
              <w:rPr>
                <w:rFonts w:ascii="Calibri Light" w:hAnsi="Calibri Light" w:cs="Calibri Light"/>
                <w:b/>
                <w:sz w:val="21"/>
                <w:szCs w:val="21"/>
              </w:rPr>
              <w:t>G</w:t>
            </w:r>
            <w:r w:rsidR="003D665F" w:rsidRPr="003D665F">
              <w:rPr>
                <w:rFonts w:ascii="Calibri Light" w:hAnsi="Calibri Light" w:cs="Calibri Light"/>
                <w:b/>
                <w:sz w:val="21"/>
                <w:szCs w:val="21"/>
              </w:rPr>
              <w:t>rouping  things into categories</w:t>
            </w:r>
            <w:r w:rsidRPr="003D665F">
              <w:rPr>
                <w:rFonts w:ascii="Calibri Light" w:hAnsi="Calibri Light" w:cs="Calibri Light"/>
                <w:b/>
                <w:sz w:val="21"/>
                <w:szCs w:val="21"/>
              </w:rPr>
              <w:t xml:space="preserve"> </w:t>
            </w:r>
          </w:p>
        </w:tc>
      </w:tr>
      <w:tr w:rsidR="009A13A0" w:rsidRPr="0025775C" w14:paraId="41E23D8B" w14:textId="77777777" w:rsidTr="003D665F">
        <w:trPr>
          <w:trHeight w:val="275"/>
        </w:trPr>
        <w:tc>
          <w:tcPr>
            <w:tcW w:w="1556" w:type="dxa"/>
            <w:shd w:val="clear" w:color="auto" w:fill="FBD4B4" w:themeFill="accent6" w:themeFillTint="66"/>
          </w:tcPr>
          <w:p w14:paraId="1DFA794C" w14:textId="09EF1974" w:rsidR="009A13A0" w:rsidRPr="00FC5245" w:rsidRDefault="00CF43D1" w:rsidP="0097218C">
            <w:pPr>
              <w:pStyle w:val="NoSpacing"/>
              <w:rPr>
                <w:b/>
              </w:rPr>
            </w:pPr>
            <w:r>
              <w:rPr>
                <w:b/>
              </w:rPr>
              <w:t xml:space="preserve">Endangered </w:t>
            </w:r>
          </w:p>
        </w:tc>
        <w:tc>
          <w:tcPr>
            <w:tcW w:w="3372" w:type="dxa"/>
          </w:tcPr>
          <w:p w14:paraId="2D0C09D7" w14:textId="400044B4" w:rsidR="009A13A0" w:rsidRPr="003D665F" w:rsidRDefault="00CF43D1" w:rsidP="00E55FC9">
            <w:pPr>
              <w:pStyle w:val="NoSpacing"/>
              <w:rPr>
                <w:rFonts w:ascii="Calibri Light" w:hAnsi="Calibri Light" w:cs="Calibri Light"/>
                <w:b/>
                <w:sz w:val="21"/>
                <w:szCs w:val="21"/>
              </w:rPr>
            </w:pPr>
            <w:r w:rsidRPr="003D665F">
              <w:rPr>
                <w:rFonts w:ascii="Calibri Light" w:hAnsi="Calibri Light" w:cs="Calibri Light"/>
                <w:b/>
                <w:sz w:val="21"/>
                <w:szCs w:val="21"/>
              </w:rPr>
              <w:t>A plant or animal where there are not many of their species left.</w:t>
            </w:r>
          </w:p>
        </w:tc>
      </w:tr>
      <w:tr w:rsidR="00835595" w:rsidRPr="0025775C" w14:paraId="16EDC997" w14:textId="77777777" w:rsidTr="003D665F">
        <w:trPr>
          <w:trHeight w:val="893"/>
        </w:trPr>
        <w:tc>
          <w:tcPr>
            <w:tcW w:w="1556" w:type="dxa"/>
            <w:shd w:val="clear" w:color="auto" w:fill="FBD4B4" w:themeFill="accent6" w:themeFillTint="66"/>
          </w:tcPr>
          <w:p w14:paraId="1F5FDF6E" w14:textId="20A90E61" w:rsidR="00835595" w:rsidRDefault="00835595" w:rsidP="00835595">
            <w:pPr>
              <w:pStyle w:val="NoSpacing"/>
              <w:rPr>
                <w:b/>
              </w:rPr>
            </w:pPr>
            <w:r>
              <w:rPr>
                <w:b/>
              </w:rPr>
              <w:t xml:space="preserve">Environment </w:t>
            </w:r>
          </w:p>
        </w:tc>
        <w:tc>
          <w:tcPr>
            <w:tcW w:w="3372" w:type="dxa"/>
          </w:tcPr>
          <w:p w14:paraId="3C0B41F3" w14:textId="109971AA" w:rsidR="00835595" w:rsidRPr="003D665F" w:rsidRDefault="00835595" w:rsidP="00835595">
            <w:pPr>
              <w:pStyle w:val="NoSpacing"/>
              <w:rPr>
                <w:rFonts w:ascii="Calibri Light" w:hAnsi="Calibri Light" w:cs="Calibri Light"/>
                <w:b/>
                <w:sz w:val="21"/>
                <w:szCs w:val="21"/>
              </w:rPr>
            </w:pPr>
            <w:r w:rsidRPr="003D665F">
              <w:rPr>
                <w:rFonts w:ascii="Calibri Light" w:hAnsi="Calibri Light" w:cs="Calibri Light"/>
                <w:b/>
                <w:sz w:val="21"/>
                <w:szCs w:val="21"/>
              </w:rPr>
              <w:t>An environment contains many habitats and these include areas where there are living and non-living things.</w:t>
            </w:r>
          </w:p>
        </w:tc>
      </w:tr>
      <w:tr w:rsidR="00835595" w:rsidRPr="0025775C" w14:paraId="08D1B185" w14:textId="77777777" w:rsidTr="003D665F">
        <w:trPr>
          <w:trHeight w:val="270"/>
        </w:trPr>
        <w:tc>
          <w:tcPr>
            <w:tcW w:w="1556" w:type="dxa"/>
            <w:shd w:val="clear" w:color="auto" w:fill="FBD4B4" w:themeFill="accent6" w:themeFillTint="66"/>
          </w:tcPr>
          <w:p w14:paraId="3B5B762E" w14:textId="69AA49BE" w:rsidR="00835595" w:rsidRPr="0025775C" w:rsidRDefault="00835595" w:rsidP="00835595">
            <w:pPr>
              <w:pStyle w:val="NoSpacing"/>
              <w:rPr>
                <w:b/>
              </w:rPr>
            </w:pPr>
            <w:r>
              <w:rPr>
                <w:b/>
              </w:rPr>
              <w:t xml:space="preserve">Extinct </w:t>
            </w:r>
          </w:p>
        </w:tc>
        <w:tc>
          <w:tcPr>
            <w:tcW w:w="3372" w:type="dxa"/>
          </w:tcPr>
          <w:p w14:paraId="3ED191C3" w14:textId="516288B9" w:rsidR="00835595" w:rsidRPr="003D665F" w:rsidRDefault="00835595" w:rsidP="00835595">
            <w:pPr>
              <w:pStyle w:val="NoSpacing"/>
              <w:rPr>
                <w:rFonts w:ascii="Calibri Light" w:hAnsi="Calibri Light" w:cs="Calibri Light"/>
                <w:b/>
                <w:sz w:val="21"/>
                <w:szCs w:val="21"/>
              </w:rPr>
            </w:pPr>
            <w:r w:rsidRPr="003D665F">
              <w:rPr>
                <w:rFonts w:ascii="Calibri Light" w:hAnsi="Calibri Light" w:cs="Calibri Light"/>
                <w:b/>
                <w:sz w:val="21"/>
                <w:szCs w:val="21"/>
              </w:rPr>
              <w:t>When a species has no more members alive on the planet</w:t>
            </w:r>
            <w:r w:rsidR="003D665F" w:rsidRPr="003D665F">
              <w:rPr>
                <w:rFonts w:ascii="Calibri Light" w:hAnsi="Calibri Light" w:cs="Calibri Light"/>
                <w:b/>
                <w:sz w:val="21"/>
                <w:szCs w:val="21"/>
              </w:rPr>
              <w:t>,</w:t>
            </w:r>
            <w:r w:rsidRPr="003D665F">
              <w:rPr>
                <w:rFonts w:ascii="Calibri Light" w:hAnsi="Calibri Light" w:cs="Calibri Light"/>
                <w:b/>
                <w:sz w:val="21"/>
                <w:szCs w:val="21"/>
              </w:rPr>
              <w:t xml:space="preserve"> it is extinct. </w:t>
            </w:r>
          </w:p>
        </w:tc>
      </w:tr>
      <w:tr w:rsidR="00835595" w:rsidRPr="0025775C" w14:paraId="1518B3AE" w14:textId="77777777" w:rsidTr="003D665F">
        <w:trPr>
          <w:trHeight w:val="270"/>
        </w:trPr>
        <w:tc>
          <w:tcPr>
            <w:tcW w:w="1556" w:type="dxa"/>
            <w:shd w:val="clear" w:color="auto" w:fill="FBD4B4" w:themeFill="accent6" w:themeFillTint="66"/>
          </w:tcPr>
          <w:p w14:paraId="6F940053" w14:textId="432E315A" w:rsidR="00835595" w:rsidRPr="0025775C" w:rsidRDefault="00835595" w:rsidP="00835595">
            <w:pPr>
              <w:pStyle w:val="NoSpacing"/>
              <w:rPr>
                <w:b/>
              </w:rPr>
            </w:pPr>
            <w:r>
              <w:rPr>
                <w:b/>
              </w:rPr>
              <w:t>Habitat</w:t>
            </w:r>
          </w:p>
        </w:tc>
        <w:tc>
          <w:tcPr>
            <w:tcW w:w="3372" w:type="dxa"/>
          </w:tcPr>
          <w:p w14:paraId="1BDD5529" w14:textId="5E2818BE" w:rsidR="00835595" w:rsidRPr="003D665F" w:rsidRDefault="00835595" w:rsidP="00835595">
            <w:pPr>
              <w:pStyle w:val="NoSpacing"/>
              <w:rPr>
                <w:rFonts w:ascii="Calibri Light" w:hAnsi="Calibri Light" w:cs="Calibri Light"/>
                <w:b/>
                <w:sz w:val="21"/>
                <w:szCs w:val="21"/>
              </w:rPr>
            </w:pPr>
            <w:r w:rsidRPr="003D665F">
              <w:rPr>
                <w:rFonts w:ascii="Calibri Light" w:hAnsi="Calibri Light" w:cs="Calibri Light"/>
                <w:b/>
                <w:sz w:val="21"/>
                <w:szCs w:val="21"/>
              </w:rPr>
              <w:t>The specific area or place in which particular animals or plants may live.</w:t>
            </w:r>
          </w:p>
        </w:tc>
      </w:tr>
      <w:tr w:rsidR="00835595" w:rsidRPr="0025775C" w14:paraId="5320431F" w14:textId="77777777" w:rsidTr="003D665F">
        <w:trPr>
          <w:trHeight w:val="275"/>
        </w:trPr>
        <w:tc>
          <w:tcPr>
            <w:tcW w:w="1556" w:type="dxa"/>
            <w:shd w:val="clear" w:color="auto" w:fill="FBD4B4" w:themeFill="accent6" w:themeFillTint="66"/>
          </w:tcPr>
          <w:p w14:paraId="6FB1CD02" w14:textId="10993D5C" w:rsidR="00835595" w:rsidRPr="00FC5245" w:rsidRDefault="00835595" w:rsidP="00835595">
            <w:pPr>
              <w:pStyle w:val="NoSpacing"/>
              <w:rPr>
                <w:b/>
              </w:rPr>
            </w:pPr>
            <w:r>
              <w:rPr>
                <w:b/>
              </w:rPr>
              <w:t xml:space="preserve">Invertebrates </w:t>
            </w:r>
          </w:p>
        </w:tc>
        <w:tc>
          <w:tcPr>
            <w:tcW w:w="3372" w:type="dxa"/>
          </w:tcPr>
          <w:p w14:paraId="1312CBC7" w14:textId="61D3A5F9" w:rsidR="00835595" w:rsidRPr="003D665F" w:rsidRDefault="00835595" w:rsidP="00835595">
            <w:pPr>
              <w:pStyle w:val="NoSpacing"/>
              <w:rPr>
                <w:rFonts w:ascii="Calibri Light" w:hAnsi="Calibri Light" w:cs="Calibri Light"/>
                <w:b/>
                <w:sz w:val="21"/>
                <w:szCs w:val="21"/>
              </w:rPr>
            </w:pPr>
            <w:r w:rsidRPr="003D665F">
              <w:rPr>
                <w:rFonts w:ascii="Calibri Light" w:hAnsi="Calibri Light" w:cs="Calibri Light"/>
                <w:b/>
                <w:sz w:val="21"/>
                <w:szCs w:val="21"/>
              </w:rPr>
              <w:t>Animals without a backbone.</w:t>
            </w:r>
          </w:p>
        </w:tc>
      </w:tr>
      <w:tr w:rsidR="009A13A0" w:rsidRPr="0025775C" w14:paraId="4D5896FD" w14:textId="77777777" w:rsidTr="003D665F">
        <w:trPr>
          <w:trHeight w:val="270"/>
        </w:trPr>
        <w:tc>
          <w:tcPr>
            <w:tcW w:w="1556" w:type="dxa"/>
            <w:shd w:val="clear" w:color="auto" w:fill="FBD4B4" w:themeFill="accent6" w:themeFillTint="66"/>
          </w:tcPr>
          <w:p w14:paraId="17BBCE16" w14:textId="77777777" w:rsidR="009A13A0" w:rsidRDefault="009A13A0" w:rsidP="0097218C">
            <w:pPr>
              <w:pStyle w:val="NoSpacing"/>
              <w:rPr>
                <w:b/>
              </w:rPr>
            </w:pPr>
            <w:r>
              <w:rPr>
                <w:b/>
              </w:rPr>
              <w:t>Mammal</w:t>
            </w:r>
          </w:p>
        </w:tc>
        <w:tc>
          <w:tcPr>
            <w:tcW w:w="3372" w:type="dxa"/>
          </w:tcPr>
          <w:p w14:paraId="1ADDE2F5" w14:textId="77777777" w:rsidR="009A13A0" w:rsidRPr="003D665F" w:rsidRDefault="009A13A0" w:rsidP="00E55FC9">
            <w:pPr>
              <w:pStyle w:val="NoSpacing"/>
              <w:rPr>
                <w:rFonts w:ascii="Calibri Light" w:hAnsi="Calibri Light" w:cs="Calibri Light"/>
                <w:b/>
                <w:sz w:val="21"/>
                <w:szCs w:val="21"/>
              </w:rPr>
            </w:pPr>
            <w:r w:rsidRPr="003D665F">
              <w:rPr>
                <w:rFonts w:ascii="Calibri Light" w:hAnsi="Calibri Light" w:cs="Calibri Light"/>
                <w:b/>
                <w:bCs/>
                <w:sz w:val="21"/>
                <w:szCs w:val="21"/>
                <w:shd w:val="clear" w:color="auto" w:fill="FFFFFF"/>
              </w:rPr>
              <w:t>Mammals include humans and all other animals that are warm-blooded vertebrates (vertebrates have backbones) with hair.</w:t>
            </w:r>
          </w:p>
        </w:tc>
      </w:tr>
      <w:tr w:rsidR="00835595" w:rsidRPr="0025775C" w14:paraId="246A4C16" w14:textId="77777777" w:rsidTr="003D665F">
        <w:trPr>
          <w:trHeight w:val="270"/>
        </w:trPr>
        <w:tc>
          <w:tcPr>
            <w:tcW w:w="1556" w:type="dxa"/>
            <w:shd w:val="clear" w:color="auto" w:fill="FBD4B4" w:themeFill="accent6" w:themeFillTint="66"/>
          </w:tcPr>
          <w:p w14:paraId="5AA53469" w14:textId="413353D1" w:rsidR="00835595" w:rsidRDefault="00835595" w:rsidP="00835595">
            <w:pPr>
              <w:pStyle w:val="NoSpacing"/>
              <w:rPr>
                <w:b/>
              </w:rPr>
            </w:pPr>
            <w:r>
              <w:rPr>
                <w:b/>
              </w:rPr>
              <w:t>Organism</w:t>
            </w:r>
          </w:p>
        </w:tc>
        <w:tc>
          <w:tcPr>
            <w:tcW w:w="3372" w:type="dxa"/>
          </w:tcPr>
          <w:p w14:paraId="0ED88B72" w14:textId="12F8F6E7" w:rsidR="00835595" w:rsidRPr="003D665F" w:rsidRDefault="00835595" w:rsidP="00835595">
            <w:pPr>
              <w:pStyle w:val="NoSpacing"/>
              <w:rPr>
                <w:rFonts w:ascii="Calibri Light" w:hAnsi="Calibri Light" w:cs="Calibri Light"/>
                <w:b/>
                <w:sz w:val="21"/>
                <w:szCs w:val="21"/>
              </w:rPr>
            </w:pPr>
            <w:r w:rsidRPr="003D665F">
              <w:rPr>
                <w:b/>
                <w:sz w:val="21"/>
                <w:szCs w:val="21"/>
              </w:rPr>
              <w:t>T</w:t>
            </w:r>
            <w:r w:rsidR="003D665F" w:rsidRPr="003D665F">
              <w:rPr>
                <w:b/>
                <w:sz w:val="21"/>
                <w:szCs w:val="21"/>
              </w:rPr>
              <w:t xml:space="preserve">his is another word that </w:t>
            </w:r>
            <w:proofErr w:type="gramStart"/>
            <w:r w:rsidR="003D665F" w:rsidRPr="003D665F">
              <w:rPr>
                <w:b/>
                <w:sz w:val="21"/>
                <w:szCs w:val="21"/>
              </w:rPr>
              <w:t xml:space="preserve">can be </w:t>
            </w:r>
            <w:r w:rsidRPr="003D665F">
              <w:rPr>
                <w:b/>
                <w:sz w:val="21"/>
                <w:szCs w:val="21"/>
              </w:rPr>
              <w:t>used</w:t>
            </w:r>
            <w:proofErr w:type="gramEnd"/>
            <w:r w:rsidRPr="003D665F">
              <w:rPr>
                <w:b/>
                <w:sz w:val="21"/>
                <w:szCs w:val="21"/>
              </w:rPr>
              <w:t xml:space="preserve"> to mean ‘living things’.</w:t>
            </w:r>
          </w:p>
        </w:tc>
      </w:tr>
      <w:tr w:rsidR="009A13A0" w:rsidRPr="0025775C" w14:paraId="3E084E69" w14:textId="77777777" w:rsidTr="003D665F">
        <w:trPr>
          <w:trHeight w:val="270"/>
        </w:trPr>
        <w:tc>
          <w:tcPr>
            <w:tcW w:w="1556" w:type="dxa"/>
            <w:shd w:val="clear" w:color="auto" w:fill="FBD4B4" w:themeFill="accent6" w:themeFillTint="66"/>
          </w:tcPr>
          <w:p w14:paraId="1CF5C043" w14:textId="0C4C12DF" w:rsidR="009A13A0" w:rsidRPr="0025775C" w:rsidRDefault="00CF43D1" w:rsidP="008634C4">
            <w:pPr>
              <w:pStyle w:val="NoSpacing"/>
              <w:rPr>
                <w:b/>
              </w:rPr>
            </w:pPr>
            <w:r>
              <w:rPr>
                <w:b/>
              </w:rPr>
              <w:t>Vertebrates</w:t>
            </w:r>
          </w:p>
        </w:tc>
        <w:tc>
          <w:tcPr>
            <w:tcW w:w="3372" w:type="dxa"/>
          </w:tcPr>
          <w:p w14:paraId="16F42470" w14:textId="77777777" w:rsidR="009A13A0" w:rsidRPr="003D665F" w:rsidRDefault="00CF43D1" w:rsidP="0025775C">
            <w:pPr>
              <w:pStyle w:val="NoSpacing"/>
              <w:rPr>
                <w:rFonts w:ascii="Calibri Light" w:hAnsi="Calibri Light" w:cs="Calibri Light"/>
                <w:b/>
                <w:sz w:val="21"/>
                <w:szCs w:val="21"/>
              </w:rPr>
            </w:pPr>
            <w:r w:rsidRPr="003D665F">
              <w:rPr>
                <w:rFonts w:ascii="Calibri Light" w:hAnsi="Calibri Light" w:cs="Calibri Light"/>
                <w:b/>
                <w:sz w:val="21"/>
                <w:szCs w:val="21"/>
              </w:rPr>
              <w:t>Animals with a backbone.</w:t>
            </w:r>
          </w:p>
          <w:p w14:paraId="1ADD7CC5" w14:textId="485599A5" w:rsidR="00E41041" w:rsidRPr="003D665F" w:rsidRDefault="00E41041" w:rsidP="0025775C">
            <w:pPr>
              <w:pStyle w:val="NoSpacing"/>
              <w:rPr>
                <w:rFonts w:ascii="Calibri Light" w:hAnsi="Calibri Light" w:cs="Calibri Light"/>
                <w:b/>
                <w:sz w:val="21"/>
                <w:szCs w:val="21"/>
              </w:rPr>
            </w:pPr>
          </w:p>
        </w:tc>
      </w:tr>
    </w:tbl>
    <w:tbl>
      <w:tblPr>
        <w:tblStyle w:val="TableGrid"/>
        <w:tblpPr w:leftFromText="180" w:rightFromText="180" w:vertAnchor="text" w:horzAnchor="margin" w:tblpY="218"/>
        <w:tblW w:w="0" w:type="auto"/>
        <w:tblLayout w:type="fixed"/>
        <w:tblLook w:val="04A0" w:firstRow="1" w:lastRow="0" w:firstColumn="1" w:lastColumn="0" w:noHBand="0" w:noVBand="1"/>
      </w:tblPr>
      <w:tblGrid>
        <w:gridCol w:w="1242"/>
        <w:gridCol w:w="3969"/>
      </w:tblGrid>
      <w:tr w:rsidR="001C4DB0" w:rsidRPr="0025775C" w14:paraId="0BF7D27D" w14:textId="77777777" w:rsidTr="00916D65">
        <w:trPr>
          <w:trHeight w:val="377"/>
        </w:trPr>
        <w:tc>
          <w:tcPr>
            <w:tcW w:w="5211" w:type="dxa"/>
            <w:gridSpan w:val="2"/>
            <w:shd w:val="clear" w:color="auto" w:fill="C2D69B" w:themeFill="accent3" w:themeFillTint="99"/>
          </w:tcPr>
          <w:p w14:paraId="7F8E2A40" w14:textId="77777777" w:rsidR="001C4DB0" w:rsidRPr="007B1433" w:rsidRDefault="001C4DB0" w:rsidP="00916D65">
            <w:pPr>
              <w:jc w:val="center"/>
              <w:rPr>
                <w:b/>
              </w:rPr>
            </w:pPr>
            <w:r w:rsidRPr="007B1433">
              <w:rPr>
                <w:b/>
              </w:rPr>
              <w:t>What I will know by the end of the unit…</w:t>
            </w:r>
          </w:p>
        </w:tc>
      </w:tr>
      <w:tr w:rsidR="001C4DB0" w:rsidRPr="0025775C" w14:paraId="04D4E57E" w14:textId="77777777" w:rsidTr="00916D65">
        <w:trPr>
          <w:trHeight w:val="1117"/>
        </w:trPr>
        <w:tc>
          <w:tcPr>
            <w:tcW w:w="1242" w:type="dxa"/>
            <w:shd w:val="clear" w:color="auto" w:fill="FBD4B4" w:themeFill="accent6" w:themeFillTint="66"/>
          </w:tcPr>
          <w:p w14:paraId="3D52B4FD" w14:textId="25B8348D" w:rsidR="001C4DB0" w:rsidRPr="0025775C" w:rsidRDefault="00FC5245" w:rsidP="00916D65">
            <w:pPr>
              <w:rPr>
                <w:b/>
              </w:rPr>
            </w:pPr>
            <w:r w:rsidRPr="00FC5245">
              <w:rPr>
                <w:b/>
              </w:rPr>
              <w:t>Linnaeus</w:t>
            </w:r>
            <w:r>
              <w:rPr>
                <w:b/>
              </w:rPr>
              <w:t xml:space="preserve"> Classification System</w:t>
            </w:r>
          </w:p>
        </w:tc>
        <w:tc>
          <w:tcPr>
            <w:tcW w:w="3969" w:type="dxa"/>
          </w:tcPr>
          <w:p w14:paraId="2247DB1B" w14:textId="6CC629CF" w:rsidR="001C4DB0" w:rsidRPr="009A13A0" w:rsidRDefault="00FC5245" w:rsidP="00916D65">
            <w:pPr>
              <w:rPr>
                <w:rFonts w:ascii="Calibri Light" w:hAnsi="Calibri Light" w:cs="Calibri Light"/>
                <w:color w:val="202124"/>
                <w:shd w:val="clear" w:color="auto" w:fill="FFFFFF"/>
              </w:rPr>
            </w:pPr>
            <w:r w:rsidRPr="009A13A0">
              <w:rPr>
                <w:rFonts w:ascii="Calibri Light" w:hAnsi="Calibri Light" w:cs="Calibri Light"/>
                <w:color w:val="202124"/>
                <w:shd w:val="clear" w:color="auto" w:fill="FFFFFF"/>
              </w:rPr>
              <w:t>The system for classifying plants and animals and the system for naming all living things.</w:t>
            </w:r>
          </w:p>
          <w:p w14:paraId="0856CBCB" w14:textId="3C8FAC29" w:rsidR="00FC5245" w:rsidRPr="003F0487" w:rsidRDefault="00FC5245" w:rsidP="00916D65">
            <w:pPr>
              <w:jc w:val="center"/>
            </w:pPr>
            <w:r>
              <w:rPr>
                <w:noProof/>
                <w:lang w:eastAsia="en-GB"/>
              </w:rPr>
              <w:drawing>
                <wp:inline distT="0" distB="0" distL="0" distR="0" wp14:anchorId="05F90533" wp14:editId="5F8AD97B">
                  <wp:extent cx="1955585" cy="1437047"/>
                  <wp:effectExtent l="0" t="0" r="6985" b="0"/>
                  <wp:docPr id="1" name="Picture 1" descr="KS2 Science Year 4 - 1a Living Things - Classification - The Schools of  King Edward VI in Birmin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2 Science Year 4 - 1a Living Things - Classification - The Schools of  King Edward VI in Birmingh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2736" cy="1456999"/>
                          </a:xfrm>
                          <a:prstGeom prst="rect">
                            <a:avLst/>
                          </a:prstGeom>
                          <a:noFill/>
                          <a:ln>
                            <a:noFill/>
                          </a:ln>
                        </pic:spPr>
                      </pic:pic>
                    </a:graphicData>
                  </a:graphic>
                </wp:inline>
              </w:drawing>
            </w:r>
          </w:p>
        </w:tc>
      </w:tr>
      <w:tr w:rsidR="001C4DB0" w:rsidRPr="0025775C" w14:paraId="761E04D7" w14:textId="77777777" w:rsidTr="00916D65">
        <w:trPr>
          <w:trHeight w:val="1131"/>
        </w:trPr>
        <w:tc>
          <w:tcPr>
            <w:tcW w:w="1242" w:type="dxa"/>
            <w:shd w:val="clear" w:color="auto" w:fill="FBD4B4" w:themeFill="accent6" w:themeFillTint="66"/>
          </w:tcPr>
          <w:p w14:paraId="7674D5D5" w14:textId="268AC611" w:rsidR="001C4DB0" w:rsidRPr="009A13A0" w:rsidRDefault="000D7350" w:rsidP="00916D65">
            <w:pPr>
              <w:rPr>
                <w:b/>
              </w:rPr>
            </w:pPr>
            <w:r w:rsidRPr="000D7350">
              <w:rPr>
                <w:b/>
              </w:rPr>
              <w:t xml:space="preserve">Animals </w:t>
            </w:r>
            <w:proofErr w:type="gramStart"/>
            <w:r w:rsidRPr="000D7350">
              <w:rPr>
                <w:b/>
              </w:rPr>
              <w:t>can be grouped</w:t>
            </w:r>
            <w:proofErr w:type="gramEnd"/>
            <w:r w:rsidRPr="000D7350">
              <w:rPr>
                <w:b/>
              </w:rPr>
              <w:t xml:space="preserve"> in lots of different ways based upon their characteristics</w:t>
            </w:r>
            <w:r>
              <w:t>.</w:t>
            </w:r>
          </w:p>
        </w:tc>
        <w:tc>
          <w:tcPr>
            <w:tcW w:w="3969" w:type="dxa"/>
          </w:tcPr>
          <w:p w14:paraId="358FED91" w14:textId="77777777" w:rsidR="009A13A0" w:rsidRDefault="009A13A0" w:rsidP="00916D65">
            <w:pPr>
              <w:jc w:val="both"/>
              <w:rPr>
                <w:b/>
              </w:rPr>
            </w:pPr>
          </w:p>
          <w:p w14:paraId="50D77E88" w14:textId="50E01987" w:rsidR="009A13A0" w:rsidRPr="0025775C" w:rsidRDefault="00CF43D1" w:rsidP="00916D65">
            <w:pPr>
              <w:jc w:val="center"/>
              <w:rPr>
                <w:b/>
              </w:rPr>
            </w:pPr>
            <w:r>
              <w:rPr>
                <w:noProof/>
                <w:lang w:eastAsia="en-GB"/>
              </w:rPr>
              <w:drawing>
                <wp:inline distT="0" distB="0" distL="0" distR="0" wp14:anchorId="793E959D" wp14:editId="556B6ECE">
                  <wp:extent cx="1988288" cy="94368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009987" cy="953979"/>
                          </a:xfrm>
                          <a:prstGeom prst="rect">
                            <a:avLst/>
                          </a:prstGeom>
                        </pic:spPr>
                      </pic:pic>
                    </a:graphicData>
                  </a:graphic>
                </wp:inline>
              </w:drawing>
            </w:r>
            <w:r>
              <w:rPr>
                <w:noProof/>
                <w:lang w:eastAsia="en-GB"/>
              </w:rPr>
              <w:drawing>
                <wp:inline distT="0" distB="0" distL="0" distR="0" wp14:anchorId="40403E0A" wp14:editId="4EC47D45">
                  <wp:extent cx="1985069" cy="925032"/>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983462" cy="924283"/>
                          </a:xfrm>
                          <a:prstGeom prst="rect">
                            <a:avLst/>
                          </a:prstGeom>
                        </pic:spPr>
                      </pic:pic>
                    </a:graphicData>
                  </a:graphic>
                </wp:inline>
              </w:drawing>
            </w:r>
          </w:p>
        </w:tc>
      </w:tr>
      <w:tr w:rsidR="001C4DB0" w:rsidRPr="0025775C" w14:paraId="2EFE4362" w14:textId="77777777" w:rsidTr="00916D65">
        <w:trPr>
          <w:trHeight w:val="754"/>
        </w:trPr>
        <w:tc>
          <w:tcPr>
            <w:tcW w:w="1242" w:type="dxa"/>
            <w:shd w:val="clear" w:color="auto" w:fill="FBD4B4" w:themeFill="accent6" w:themeFillTint="66"/>
          </w:tcPr>
          <w:p w14:paraId="4CC532D2" w14:textId="77777777" w:rsidR="001C4DB0" w:rsidRDefault="009A13A0" w:rsidP="00916D65">
            <w:pPr>
              <w:rPr>
                <w:b/>
              </w:rPr>
            </w:pPr>
            <w:r>
              <w:rPr>
                <w:b/>
              </w:rPr>
              <w:t>Classify plants according to their characteristics</w:t>
            </w:r>
          </w:p>
          <w:p w14:paraId="39522CF2" w14:textId="77777777" w:rsidR="00984DBE" w:rsidRDefault="00984DBE" w:rsidP="00916D65">
            <w:pPr>
              <w:rPr>
                <w:b/>
              </w:rPr>
            </w:pPr>
          </w:p>
          <w:p w14:paraId="78AC9959" w14:textId="443B7DB4" w:rsidR="00984DBE" w:rsidRPr="0025775C" w:rsidRDefault="00984DBE" w:rsidP="00916D65">
            <w:pPr>
              <w:rPr>
                <w:b/>
              </w:rPr>
            </w:pPr>
          </w:p>
        </w:tc>
        <w:tc>
          <w:tcPr>
            <w:tcW w:w="3969" w:type="dxa"/>
          </w:tcPr>
          <w:p w14:paraId="1083E53E" w14:textId="6DF4631E" w:rsidR="001C4DB0" w:rsidRPr="009A13A0" w:rsidRDefault="009A13A0" w:rsidP="00916D65">
            <w:pPr>
              <w:jc w:val="center"/>
              <w:rPr>
                <w:rFonts w:ascii="Calibri Light" w:hAnsi="Calibri Light" w:cs="Calibri Light"/>
                <w:color w:val="202124"/>
                <w:shd w:val="clear" w:color="auto" w:fill="FFFFFF"/>
              </w:rPr>
            </w:pPr>
            <w:r>
              <w:t xml:space="preserve"> </w:t>
            </w:r>
            <w:r w:rsidR="00CF43D1">
              <w:rPr>
                <w:noProof/>
                <w:lang w:eastAsia="en-GB"/>
              </w:rPr>
              <w:drawing>
                <wp:inline distT="0" distB="0" distL="0" distR="0" wp14:anchorId="3DF4DF4F" wp14:editId="774D5CF7">
                  <wp:extent cx="2447925" cy="84006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447925" cy="840063"/>
                          </a:xfrm>
                          <a:prstGeom prst="rect">
                            <a:avLst/>
                          </a:prstGeom>
                        </pic:spPr>
                      </pic:pic>
                    </a:graphicData>
                  </a:graphic>
                </wp:inline>
              </w:drawing>
            </w:r>
          </w:p>
        </w:tc>
      </w:tr>
    </w:tbl>
    <w:p w14:paraId="2FEF15C6" w14:textId="77777777" w:rsidR="00071B56" w:rsidRPr="0025775C" w:rsidRDefault="00071B56" w:rsidP="00730108">
      <w:pPr>
        <w:rPr>
          <w:b/>
        </w:rPr>
      </w:pPr>
    </w:p>
    <w:tbl>
      <w:tblPr>
        <w:tblStyle w:val="TableGrid"/>
        <w:tblpPr w:leftFromText="180" w:rightFromText="180" w:vertAnchor="text" w:horzAnchor="margin" w:tblpXSpec="right" w:tblpY="149"/>
        <w:tblW w:w="0" w:type="auto"/>
        <w:tblLook w:val="04A0" w:firstRow="1" w:lastRow="0" w:firstColumn="1" w:lastColumn="0" w:noHBand="0" w:noVBand="1"/>
      </w:tblPr>
      <w:tblGrid>
        <w:gridCol w:w="1164"/>
        <w:gridCol w:w="3793"/>
      </w:tblGrid>
      <w:tr w:rsidR="00916D65" w:rsidRPr="0025775C" w14:paraId="5A6833B6" w14:textId="77777777" w:rsidTr="00916D65">
        <w:tc>
          <w:tcPr>
            <w:tcW w:w="4957" w:type="dxa"/>
            <w:gridSpan w:val="2"/>
            <w:shd w:val="clear" w:color="auto" w:fill="C2D69B" w:themeFill="accent3" w:themeFillTint="99"/>
          </w:tcPr>
          <w:p w14:paraId="7DF9275E" w14:textId="77777777" w:rsidR="00916D65" w:rsidRPr="0025775C" w:rsidRDefault="00916D65" w:rsidP="00916D65">
            <w:pPr>
              <w:jc w:val="center"/>
              <w:rPr>
                <w:b/>
              </w:rPr>
            </w:pPr>
            <w:r w:rsidRPr="006F3DA4">
              <w:rPr>
                <w:b/>
                <w:sz w:val="24"/>
                <w:szCs w:val="24"/>
              </w:rPr>
              <w:t>Possible Scientific Enquiry Questions</w:t>
            </w:r>
            <w:r>
              <w:rPr>
                <w:b/>
                <w:sz w:val="24"/>
                <w:szCs w:val="24"/>
              </w:rPr>
              <w:t>…</w:t>
            </w:r>
          </w:p>
        </w:tc>
      </w:tr>
      <w:tr w:rsidR="00916D65" w:rsidRPr="0025775C" w14:paraId="76F01238" w14:textId="77777777" w:rsidTr="00916D65">
        <w:tc>
          <w:tcPr>
            <w:tcW w:w="1164" w:type="dxa"/>
            <w:shd w:val="clear" w:color="auto" w:fill="FBD4B4" w:themeFill="accent6" w:themeFillTint="66"/>
          </w:tcPr>
          <w:p w14:paraId="6A94C2FA" w14:textId="77777777" w:rsidR="00916D65" w:rsidRPr="00D26F4C" w:rsidRDefault="00916D65" w:rsidP="00916D65">
            <w:pPr>
              <w:rPr>
                <w:b/>
                <w:sz w:val="20"/>
                <w:szCs w:val="20"/>
              </w:rPr>
            </w:pPr>
            <w:r w:rsidRPr="00D26F4C">
              <w:rPr>
                <w:b/>
                <w:sz w:val="20"/>
                <w:szCs w:val="20"/>
              </w:rPr>
              <w:t xml:space="preserve">Fair testing </w:t>
            </w:r>
          </w:p>
          <w:p w14:paraId="6808E64E" w14:textId="77777777" w:rsidR="00916D65" w:rsidRPr="0025775C" w:rsidRDefault="00916D65" w:rsidP="00916D65">
            <w:pPr>
              <w:rPr>
                <w:b/>
              </w:rPr>
            </w:pPr>
          </w:p>
        </w:tc>
        <w:tc>
          <w:tcPr>
            <w:tcW w:w="3793" w:type="dxa"/>
          </w:tcPr>
          <w:p w14:paraId="38783759" w14:textId="77777777" w:rsidR="00916D65" w:rsidRPr="003D665F" w:rsidRDefault="00916D65" w:rsidP="00916D65">
            <w:pPr>
              <w:rPr>
                <w:b/>
              </w:rPr>
            </w:pPr>
            <w:r w:rsidRPr="003D665F">
              <w:rPr>
                <w:b/>
              </w:rPr>
              <w:t>Do all flowers have the same number of petals?</w:t>
            </w:r>
          </w:p>
        </w:tc>
      </w:tr>
      <w:tr w:rsidR="00916D65" w:rsidRPr="0025775C" w14:paraId="21DDEEFD" w14:textId="77777777" w:rsidTr="00916D65">
        <w:tc>
          <w:tcPr>
            <w:tcW w:w="1164" w:type="dxa"/>
            <w:shd w:val="clear" w:color="auto" w:fill="FBD4B4" w:themeFill="accent6" w:themeFillTint="66"/>
          </w:tcPr>
          <w:p w14:paraId="72F7D3B8" w14:textId="77777777" w:rsidR="00916D65" w:rsidRPr="0025775C" w:rsidRDefault="00916D65" w:rsidP="00916D65">
            <w:pPr>
              <w:rPr>
                <w:b/>
              </w:rPr>
            </w:pPr>
            <w:r w:rsidRPr="00D26F4C">
              <w:rPr>
                <w:b/>
                <w:sz w:val="20"/>
                <w:szCs w:val="20"/>
              </w:rPr>
              <w:t>Identifying, classifying and grouping</w:t>
            </w:r>
          </w:p>
        </w:tc>
        <w:tc>
          <w:tcPr>
            <w:tcW w:w="3793" w:type="dxa"/>
          </w:tcPr>
          <w:p w14:paraId="288230E8" w14:textId="77777777" w:rsidR="00916D65" w:rsidRPr="003D665F" w:rsidRDefault="00916D65" w:rsidP="00916D65">
            <w:pPr>
              <w:rPr>
                <w:rFonts w:ascii="Calibri Light" w:hAnsi="Calibri Light" w:cs="Calibri Light"/>
                <w:b/>
              </w:rPr>
            </w:pPr>
            <w:r w:rsidRPr="003D665F">
              <w:rPr>
                <w:rFonts w:ascii="Calibri Light" w:hAnsi="Calibri Light" w:cs="Calibri Light"/>
                <w:b/>
              </w:rPr>
              <w:t>Can you group a selection of livings things?</w:t>
            </w:r>
          </w:p>
          <w:p w14:paraId="259AFFE3" w14:textId="77777777" w:rsidR="00916D65" w:rsidRPr="003D665F" w:rsidRDefault="00916D65" w:rsidP="00916D65">
            <w:pPr>
              <w:rPr>
                <w:rFonts w:ascii="Calibri Light" w:hAnsi="Calibri Light" w:cs="Calibri Light"/>
                <w:b/>
              </w:rPr>
            </w:pPr>
          </w:p>
          <w:p w14:paraId="46576581" w14:textId="77777777" w:rsidR="00916D65" w:rsidRPr="003D665F" w:rsidRDefault="00916D65" w:rsidP="00916D65">
            <w:pPr>
              <w:rPr>
                <w:rFonts w:ascii="Calibri Light" w:hAnsi="Calibri Light" w:cs="Calibri Light"/>
                <w:b/>
              </w:rPr>
            </w:pPr>
            <w:r w:rsidRPr="003D665F">
              <w:rPr>
                <w:rFonts w:ascii="Calibri Light" w:hAnsi="Calibri Light" w:cs="Calibri Light"/>
                <w:b/>
              </w:rPr>
              <w:t xml:space="preserve">Why is your invertebrate a member of the …. </w:t>
            </w:r>
            <w:proofErr w:type="gramStart"/>
            <w:r w:rsidRPr="003D665F">
              <w:rPr>
                <w:rFonts w:ascii="Calibri Light" w:hAnsi="Calibri Light" w:cs="Calibri Light"/>
                <w:b/>
              </w:rPr>
              <w:t>group</w:t>
            </w:r>
            <w:proofErr w:type="gramEnd"/>
            <w:r w:rsidRPr="003D665F">
              <w:rPr>
                <w:rFonts w:ascii="Calibri Light" w:hAnsi="Calibri Light" w:cs="Calibri Light"/>
                <w:b/>
              </w:rPr>
              <w:t>? Why could it not fit within a different group?</w:t>
            </w:r>
            <w:bookmarkStart w:id="0" w:name="_GoBack"/>
            <w:bookmarkEnd w:id="0"/>
          </w:p>
        </w:tc>
      </w:tr>
    </w:tbl>
    <w:p w14:paraId="6EB8A937" w14:textId="520DCBC9" w:rsidR="00E16AD3" w:rsidRPr="0025775C" w:rsidRDefault="00E16AD3" w:rsidP="00730108">
      <w:pPr>
        <w:rPr>
          <w:b/>
        </w:rPr>
      </w:pPr>
    </w:p>
    <w:p w14:paraId="69E851EE" w14:textId="3E9EDC56" w:rsidR="00E16AD3" w:rsidRDefault="00E16AD3" w:rsidP="00730108">
      <w:pPr>
        <w:rPr>
          <w:b/>
        </w:rPr>
      </w:pPr>
    </w:p>
    <w:p w14:paraId="6F779CB7" w14:textId="5AC411A3" w:rsidR="00916D65" w:rsidRDefault="00916D65" w:rsidP="00730108">
      <w:pPr>
        <w:rPr>
          <w:b/>
        </w:rPr>
      </w:pPr>
    </w:p>
    <w:p w14:paraId="2EE58F7B" w14:textId="37BE1F6D" w:rsidR="00916D65" w:rsidRDefault="00916D65" w:rsidP="00730108">
      <w:pPr>
        <w:rPr>
          <w:b/>
        </w:rPr>
      </w:pPr>
    </w:p>
    <w:p w14:paraId="0E0D992F" w14:textId="0C55BACA" w:rsidR="00916D65" w:rsidRDefault="00916D65" w:rsidP="00730108">
      <w:pPr>
        <w:rPr>
          <w:b/>
        </w:rPr>
      </w:pPr>
    </w:p>
    <w:tbl>
      <w:tblPr>
        <w:tblStyle w:val="TableGrid"/>
        <w:tblpPr w:leftFromText="180" w:rightFromText="180" w:vertAnchor="text" w:horzAnchor="margin" w:tblpY="256"/>
        <w:tblW w:w="0" w:type="auto"/>
        <w:tblLayout w:type="fixed"/>
        <w:tblLook w:val="04A0" w:firstRow="1" w:lastRow="0" w:firstColumn="1" w:lastColumn="0" w:noHBand="0" w:noVBand="1"/>
      </w:tblPr>
      <w:tblGrid>
        <w:gridCol w:w="2830"/>
        <w:gridCol w:w="2562"/>
      </w:tblGrid>
      <w:tr w:rsidR="00916D65" w:rsidRPr="0025775C" w14:paraId="4908CC06" w14:textId="77777777" w:rsidTr="00916D65">
        <w:trPr>
          <w:trHeight w:val="231"/>
        </w:trPr>
        <w:tc>
          <w:tcPr>
            <w:tcW w:w="5392" w:type="dxa"/>
            <w:gridSpan w:val="2"/>
            <w:shd w:val="clear" w:color="auto" w:fill="C2D69B" w:themeFill="accent3" w:themeFillTint="99"/>
          </w:tcPr>
          <w:p w14:paraId="44E071AC" w14:textId="77777777" w:rsidR="00916D65" w:rsidRDefault="00916D65" w:rsidP="00916D65">
            <w:pPr>
              <w:jc w:val="center"/>
              <w:rPr>
                <w:b/>
              </w:rPr>
            </w:pPr>
            <w:r w:rsidRPr="0025775C">
              <w:rPr>
                <w:b/>
              </w:rPr>
              <w:lastRenderedPageBreak/>
              <w:t>Who: (famous people)</w:t>
            </w:r>
          </w:p>
          <w:p w14:paraId="7175A35B" w14:textId="77777777" w:rsidR="00916D65" w:rsidRPr="0025775C" w:rsidRDefault="00916D65" w:rsidP="00916D65">
            <w:pPr>
              <w:jc w:val="center"/>
              <w:rPr>
                <w:b/>
              </w:rPr>
            </w:pPr>
          </w:p>
        </w:tc>
      </w:tr>
      <w:tr w:rsidR="00916D65" w:rsidRPr="0025775C" w14:paraId="221C682E" w14:textId="77777777" w:rsidTr="00916D65">
        <w:trPr>
          <w:trHeight w:val="231"/>
        </w:trPr>
        <w:tc>
          <w:tcPr>
            <w:tcW w:w="2830" w:type="dxa"/>
            <w:shd w:val="clear" w:color="auto" w:fill="auto"/>
          </w:tcPr>
          <w:p w14:paraId="7187E6A8" w14:textId="77777777" w:rsidR="00916D65" w:rsidRPr="00E41041" w:rsidRDefault="00916D65" w:rsidP="00916D65">
            <w:pPr>
              <w:jc w:val="center"/>
              <w:rPr>
                <w:b/>
              </w:rPr>
            </w:pPr>
            <w:r w:rsidRPr="00E41041">
              <w:rPr>
                <w:b/>
                <w:noProof/>
                <w:lang w:eastAsia="en-GB"/>
              </w:rPr>
              <w:drawing>
                <wp:inline distT="0" distB="0" distL="0" distR="0" wp14:anchorId="36D56E59" wp14:editId="34F72AAB">
                  <wp:extent cx="952500" cy="1161255"/>
                  <wp:effectExtent l="0" t="0" r="0" b="1270"/>
                  <wp:docPr id="3" name="Picture 3" descr="Carolus Linnaeus | Biography, Education, Classification System, &amp;amp;amp; Fact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olus Linnaeus | Biography, Education, Classification System, &amp;amp;amp; Facts |  Britannic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978769" cy="1193281"/>
                          </a:xfrm>
                          <a:prstGeom prst="rect">
                            <a:avLst/>
                          </a:prstGeom>
                          <a:noFill/>
                          <a:ln>
                            <a:noFill/>
                          </a:ln>
                        </pic:spPr>
                      </pic:pic>
                    </a:graphicData>
                  </a:graphic>
                </wp:inline>
              </w:drawing>
            </w:r>
          </w:p>
          <w:p w14:paraId="05A8AB21" w14:textId="77777777" w:rsidR="00916D65" w:rsidRPr="00E41041" w:rsidRDefault="00916D65" w:rsidP="00916D65">
            <w:pPr>
              <w:jc w:val="center"/>
              <w:rPr>
                <w:b/>
              </w:rPr>
            </w:pPr>
            <w:r w:rsidRPr="00E41041">
              <w:rPr>
                <w:b/>
              </w:rPr>
              <w:t xml:space="preserve">Carl Linnaeus </w:t>
            </w:r>
          </w:p>
          <w:p w14:paraId="32B9BA46" w14:textId="77777777" w:rsidR="00916D65" w:rsidRPr="00E41041" w:rsidRDefault="00916D65" w:rsidP="00916D65">
            <w:pPr>
              <w:jc w:val="center"/>
              <w:rPr>
                <w:b/>
              </w:rPr>
            </w:pPr>
            <w:r w:rsidRPr="00E41041">
              <w:rPr>
                <w:b/>
              </w:rPr>
              <w:t>1707 - 1778</w:t>
            </w:r>
          </w:p>
        </w:tc>
        <w:tc>
          <w:tcPr>
            <w:tcW w:w="2562" w:type="dxa"/>
          </w:tcPr>
          <w:p w14:paraId="1A2BEC7E" w14:textId="77777777" w:rsidR="00916D65" w:rsidRPr="00E41041" w:rsidRDefault="00916D65" w:rsidP="00916D65">
            <w:pPr>
              <w:rPr>
                <w:rFonts w:ascii="Calibri Light" w:hAnsi="Calibri Light" w:cs="Calibri Light"/>
                <w:b/>
                <w:sz w:val="20"/>
                <w:szCs w:val="20"/>
              </w:rPr>
            </w:pPr>
            <w:r w:rsidRPr="00E41041">
              <w:rPr>
                <w:rFonts w:ascii="Calibri Light" w:hAnsi="Calibri Light" w:cs="Calibri Light"/>
                <w:b/>
              </w:rPr>
              <w:t xml:space="preserve">One of the first scientists to create a classification system. </w:t>
            </w:r>
          </w:p>
        </w:tc>
      </w:tr>
    </w:tbl>
    <w:tbl>
      <w:tblPr>
        <w:tblStyle w:val="TableGrid"/>
        <w:tblpPr w:leftFromText="180" w:rightFromText="180" w:vertAnchor="page" w:horzAnchor="margin" w:tblpXSpec="right" w:tblpY="1036"/>
        <w:tblW w:w="0" w:type="auto"/>
        <w:tblLook w:val="04A0" w:firstRow="1" w:lastRow="0" w:firstColumn="1" w:lastColumn="0" w:noHBand="0" w:noVBand="1"/>
      </w:tblPr>
      <w:tblGrid>
        <w:gridCol w:w="4821"/>
      </w:tblGrid>
      <w:tr w:rsidR="00E41041" w14:paraId="23D7B47F" w14:textId="77777777" w:rsidTr="00E41041">
        <w:tc>
          <w:tcPr>
            <w:tcW w:w="4821" w:type="dxa"/>
            <w:shd w:val="clear" w:color="auto" w:fill="C2D69B" w:themeFill="accent3" w:themeFillTint="99"/>
          </w:tcPr>
          <w:p w14:paraId="039D65C3" w14:textId="77777777" w:rsidR="00E41041" w:rsidRDefault="00E41041" w:rsidP="00E41041">
            <w:pPr>
              <w:jc w:val="center"/>
              <w:rPr>
                <w:b/>
              </w:rPr>
            </w:pPr>
            <w:r>
              <w:rPr>
                <w:b/>
              </w:rPr>
              <w:t>Working Scientifically</w:t>
            </w:r>
          </w:p>
          <w:p w14:paraId="70B9D2C5" w14:textId="437F3EEA" w:rsidR="00E41041" w:rsidRDefault="00E41041" w:rsidP="00E41041">
            <w:pPr>
              <w:rPr>
                <w:b/>
              </w:rPr>
            </w:pPr>
          </w:p>
        </w:tc>
      </w:tr>
      <w:tr w:rsidR="00E41041" w14:paraId="140CE3B7" w14:textId="77777777" w:rsidTr="00E41041">
        <w:tc>
          <w:tcPr>
            <w:tcW w:w="4821" w:type="dxa"/>
            <w:shd w:val="clear" w:color="auto" w:fill="FFFFFF" w:themeFill="background1"/>
          </w:tcPr>
          <w:p w14:paraId="24EC5345" w14:textId="77777777" w:rsidR="00E41041" w:rsidRPr="00E41041" w:rsidRDefault="00E41041" w:rsidP="00E41041">
            <w:pPr>
              <w:numPr>
                <w:ilvl w:val="0"/>
                <w:numId w:val="15"/>
              </w:numPr>
              <w:rPr>
                <w:b/>
                <w:sz w:val="20"/>
              </w:rPr>
            </w:pPr>
            <w:r w:rsidRPr="00E41041">
              <w:rPr>
                <w:b/>
                <w:sz w:val="20"/>
              </w:rPr>
              <w:t>asking relevant questions and using different types of scientific enquiries to answer them</w:t>
            </w:r>
          </w:p>
          <w:p w14:paraId="19433B96" w14:textId="77777777" w:rsidR="00E41041" w:rsidRPr="00E41041" w:rsidRDefault="00E41041" w:rsidP="00E41041">
            <w:pPr>
              <w:numPr>
                <w:ilvl w:val="0"/>
                <w:numId w:val="15"/>
              </w:numPr>
              <w:rPr>
                <w:b/>
                <w:sz w:val="20"/>
              </w:rPr>
            </w:pPr>
            <w:r w:rsidRPr="00E41041">
              <w:rPr>
                <w:b/>
                <w:sz w:val="20"/>
              </w:rPr>
              <w:t>setting up simple practical enquiries, comparative and fair tests</w:t>
            </w:r>
          </w:p>
          <w:p w14:paraId="4351A1D7" w14:textId="77777777" w:rsidR="00E41041" w:rsidRPr="00E41041" w:rsidRDefault="00E41041" w:rsidP="00E41041">
            <w:pPr>
              <w:numPr>
                <w:ilvl w:val="0"/>
                <w:numId w:val="15"/>
              </w:numPr>
              <w:rPr>
                <w:b/>
                <w:sz w:val="20"/>
              </w:rPr>
            </w:pPr>
            <w:r w:rsidRPr="00E41041">
              <w:rPr>
                <w:b/>
                <w:sz w:val="20"/>
              </w:rPr>
              <w:t>making systematic and careful observations and, where appropriate, taking accurate measurements using standard units, using a range of equipment, including thermometers and data loggers</w:t>
            </w:r>
          </w:p>
          <w:p w14:paraId="2DBA7F5C" w14:textId="77777777" w:rsidR="00E41041" w:rsidRPr="00E41041" w:rsidRDefault="00E41041" w:rsidP="00E41041">
            <w:pPr>
              <w:numPr>
                <w:ilvl w:val="0"/>
                <w:numId w:val="15"/>
              </w:numPr>
              <w:rPr>
                <w:b/>
                <w:sz w:val="20"/>
              </w:rPr>
            </w:pPr>
            <w:r w:rsidRPr="00E41041">
              <w:rPr>
                <w:b/>
                <w:sz w:val="20"/>
              </w:rPr>
              <w:t>gathering, recording, classifying and presenting data in a variety of ways to help in answering questions</w:t>
            </w:r>
          </w:p>
          <w:p w14:paraId="66B4C67C" w14:textId="77777777" w:rsidR="00E41041" w:rsidRPr="00E41041" w:rsidRDefault="00E41041" w:rsidP="00E41041">
            <w:pPr>
              <w:numPr>
                <w:ilvl w:val="0"/>
                <w:numId w:val="15"/>
              </w:numPr>
              <w:rPr>
                <w:b/>
                <w:sz w:val="20"/>
              </w:rPr>
            </w:pPr>
            <w:r w:rsidRPr="00E41041">
              <w:rPr>
                <w:b/>
                <w:sz w:val="20"/>
              </w:rPr>
              <w:t>recording findings using simple scientific language, drawings, labelled diagrams, keys, bar charts, and tables</w:t>
            </w:r>
          </w:p>
          <w:p w14:paraId="402F69A0" w14:textId="77777777" w:rsidR="00E41041" w:rsidRPr="00E41041" w:rsidRDefault="00E41041" w:rsidP="00E41041">
            <w:pPr>
              <w:numPr>
                <w:ilvl w:val="0"/>
                <w:numId w:val="15"/>
              </w:numPr>
              <w:rPr>
                <w:b/>
                <w:sz w:val="20"/>
              </w:rPr>
            </w:pPr>
            <w:r w:rsidRPr="00E41041">
              <w:rPr>
                <w:b/>
                <w:sz w:val="20"/>
              </w:rPr>
              <w:t>reporting on findings from enquiries, including oral and written explanations, displays or presentations of results and conclusions</w:t>
            </w:r>
          </w:p>
          <w:p w14:paraId="75F3EC26" w14:textId="77777777" w:rsidR="00E41041" w:rsidRPr="00E41041" w:rsidRDefault="00E41041" w:rsidP="00E41041">
            <w:pPr>
              <w:numPr>
                <w:ilvl w:val="0"/>
                <w:numId w:val="15"/>
              </w:numPr>
              <w:rPr>
                <w:b/>
                <w:sz w:val="20"/>
              </w:rPr>
            </w:pPr>
            <w:r w:rsidRPr="00E41041">
              <w:rPr>
                <w:b/>
                <w:sz w:val="20"/>
              </w:rPr>
              <w:t>using results to draw simple conclusions, make predictions for new values, suggest improvements and raise further questions</w:t>
            </w:r>
          </w:p>
          <w:p w14:paraId="29B76385" w14:textId="77777777" w:rsidR="00E41041" w:rsidRPr="00E41041" w:rsidRDefault="00E41041" w:rsidP="00E41041">
            <w:pPr>
              <w:numPr>
                <w:ilvl w:val="0"/>
                <w:numId w:val="15"/>
              </w:numPr>
              <w:rPr>
                <w:b/>
                <w:sz w:val="20"/>
              </w:rPr>
            </w:pPr>
            <w:r w:rsidRPr="00E41041">
              <w:rPr>
                <w:b/>
                <w:sz w:val="20"/>
              </w:rPr>
              <w:t>identifying differences, similarities or changes related to simple scientific ideas and processes</w:t>
            </w:r>
          </w:p>
          <w:p w14:paraId="38F46D2B" w14:textId="1BCCE98E" w:rsidR="00E41041" w:rsidRPr="00E41041" w:rsidRDefault="00E41041" w:rsidP="00E41041">
            <w:pPr>
              <w:numPr>
                <w:ilvl w:val="0"/>
                <w:numId w:val="15"/>
              </w:numPr>
              <w:rPr>
                <w:b/>
                <w:sz w:val="20"/>
              </w:rPr>
            </w:pPr>
            <w:r w:rsidRPr="00E41041">
              <w:rPr>
                <w:b/>
                <w:sz w:val="20"/>
              </w:rPr>
              <w:t>using straightforward scientific evidence to answer questio</w:t>
            </w:r>
            <w:r>
              <w:rPr>
                <w:b/>
                <w:sz w:val="20"/>
              </w:rPr>
              <w:t>ns or to support their findings</w:t>
            </w:r>
          </w:p>
        </w:tc>
      </w:tr>
    </w:tbl>
    <w:p w14:paraId="19777626" w14:textId="16FC3E6A" w:rsidR="00916D65" w:rsidRDefault="00916D65" w:rsidP="00730108">
      <w:pPr>
        <w:rPr>
          <w:b/>
        </w:rPr>
      </w:pPr>
    </w:p>
    <w:p w14:paraId="65F31B3B" w14:textId="3A68A583" w:rsidR="00916D65" w:rsidRDefault="00916D65" w:rsidP="00730108">
      <w:pPr>
        <w:rPr>
          <w:b/>
        </w:rPr>
      </w:pPr>
    </w:p>
    <w:p w14:paraId="5BA26ED3" w14:textId="01828580" w:rsidR="00916D65" w:rsidRDefault="00916D65" w:rsidP="00730108">
      <w:pPr>
        <w:rPr>
          <w:b/>
        </w:rPr>
      </w:pPr>
    </w:p>
    <w:p w14:paraId="074821BF" w14:textId="77777777" w:rsidR="00916D65" w:rsidRPr="0046522C" w:rsidRDefault="00916D65" w:rsidP="00730108">
      <w:pPr>
        <w:rPr>
          <w:b/>
        </w:rPr>
      </w:pPr>
    </w:p>
    <w:p w14:paraId="0D5BB7D2" w14:textId="348FC66C" w:rsidR="0025775C" w:rsidRDefault="000D14FF" w:rsidP="00730108">
      <w:pPr>
        <w:rPr>
          <w:b/>
          <w:sz w:val="20"/>
          <w:szCs w:val="20"/>
        </w:rPr>
      </w:pPr>
      <w:r w:rsidRPr="00E16AD3">
        <w:rPr>
          <w:b/>
          <w:noProof/>
          <w:sz w:val="18"/>
          <w:szCs w:val="18"/>
          <w:lang w:eastAsia="en-GB"/>
        </w:rPr>
        <w:t xml:space="preserve"> </w:t>
      </w:r>
    </w:p>
    <w:p w14:paraId="7FA038ED" w14:textId="71D584B9" w:rsidR="0025775C" w:rsidRDefault="0025775C" w:rsidP="00730108">
      <w:pPr>
        <w:rPr>
          <w:b/>
          <w:sz w:val="20"/>
          <w:szCs w:val="20"/>
        </w:rPr>
      </w:pPr>
    </w:p>
    <w:p w14:paraId="3654821A" w14:textId="6FF6AD55" w:rsidR="0025775C" w:rsidRDefault="0025775C" w:rsidP="00730108">
      <w:pPr>
        <w:rPr>
          <w:b/>
          <w:sz w:val="20"/>
          <w:szCs w:val="20"/>
        </w:rPr>
      </w:pPr>
    </w:p>
    <w:p w14:paraId="2FEF15C8" w14:textId="3DFE8A05" w:rsidR="00730108" w:rsidRDefault="00730108">
      <w:pPr>
        <w:rPr>
          <w:b/>
          <w:sz w:val="20"/>
          <w:szCs w:val="20"/>
        </w:rPr>
      </w:pPr>
    </w:p>
    <w:p w14:paraId="33D4F085" w14:textId="7A953001" w:rsidR="001344CC" w:rsidRDefault="001344CC">
      <w:pPr>
        <w:rPr>
          <w:b/>
          <w:sz w:val="20"/>
          <w:szCs w:val="20"/>
        </w:rPr>
      </w:pPr>
    </w:p>
    <w:p w14:paraId="32414AA6" w14:textId="65CD7C33" w:rsidR="001344CC" w:rsidRDefault="001344CC">
      <w:pPr>
        <w:rPr>
          <w:b/>
          <w:sz w:val="20"/>
          <w:szCs w:val="20"/>
        </w:rPr>
      </w:pPr>
    </w:p>
    <w:p w14:paraId="10835F29" w14:textId="44040357" w:rsidR="001344CC" w:rsidRPr="0046522C" w:rsidRDefault="001344CC" w:rsidP="00835595">
      <w:pPr>
        <w:rPr>
          <w:b/>
          <w:sz w:val="20"/>
          <w:szCs w:val="20"/>
        </w:rPr>
      </w:pPr>
    </w:p>
    <w:sectPr w:rsidR="001344CC" w:rsidRPr="0046522C" w:rsidSect="00F327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C0385"/>
    <w:multiLevelType w:val="hybridMultilevel"/>
    <w:tmpl w:val="50DA2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E595F"/>
    <w:multiLevelType w:val="hybridMultilevel"/>
    <w:tmpl w:val="CDDE6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6C52EC"/>
    <w:multiLevelType w:val="hybridMultilevel"/>
    <w:tmpl w:val="0A585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BA5567"/>
    <w:multiLevelType w:val="hybridMultilevel"/>
    <w:tmpl w:val="2CA8A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0380F"/>
    <w:multiLevelType w:val="hybridMultilevel"/>
    <w:tmpl w:val="97B8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D37A4F"/>
    <w:multiLevelType w:val="hybridMultilevel"/>
    <w:tmpl w:val="0C9659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833650"/>
    <w:multiLevelType w:val="hybridMultilevel"/>
    <w:tmpl w:val="8FBA4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963324"/>
    <w:multiLevelType w:val="hybridMultilevel"/>
    <w:tmpl w:val="75744C92"/>
    <w:lvl w:ilvl="0" w:tplc="216ECF92">
      <w:start w:val="1"/>
      <w:numFmt w:val="bullet"/>
      <w:lvlText w:val=""/>
      <w:lvlJc w:val="left"/>
      <w:pPr>
        <w:tabs>
          <w:tab w:val="num" w:pos="360"/>
        </w:tabs>
        <w:ind w:left="360" w:hanging="360"/>
      </w:pPr>
      <w:rPr>
        <w:rFonts w:ascii="Symbol" w:hAnsi="Symbol" w:hint="default"/>
      </w:rPr>
    </w:lvl>
    <w:lvl w:ilvl="1" w:tplc="B31CC656" w:tentative="1">
      <w:start w:val="1"/>
      <w:numFmt w:val="bullet"/>
      <w:lvlText w:val="o"/>
      <w:lvlJc w:val="left"/>
      <w:pPr>
        <w:tabs>
          <w:tab w:val="num" w:pos="1080"/>
        </w:tabs>
        <w:ind w:left="1080" w:hanging="360"/>
      </w:pPr>
      <w:rPr>
        <w:rFonts w:ascii="Courier New" w:hAnsi="Courier New" w:hint="default"/>
      </w:rPr>
    </w:lvl>
    <w:lvl w:ilvl="2" w:tplc="7EBA2370" w:tentative="1">
      <w:start w:val="1"/>
      <w:numFmt w:val="bullet"/>
      <w:lvlText w:val=""/>
      <w:lvlJc w:val="left"/>
      <w:pPr>
        <w:tabs>
          <w:tab w:val="num" w:pos="1800"/>
        </w:tabs>
        <w:ind w:left="1800" w:hanging="360"/>
      </w:pPr>
      <w:rPr>
        <w:rFonts w:ascii="Wingdings" w:hAnsi="Wingdings" w:hint="default"/>
      </w:rPr>
    </w:lvl>
    <w:lvl w:ilvl="3" w:tplc="C448AAB0" w:tentative="1">
      <w:start w:val="1"/>
      <w:numFmt w:val="bullet"/>
      <w:lvlText w:val=""/>
      <w:lvlJc w:val="left"/>
      <w:pPr>
        <w:tabs>
          <w:tab w:val="num" w:pos="2520"/>
        </w:tabs>
        <w:ind w:left="2520" w:hanging="360"/>
      </w:pPr>
      <w:rPr>
        <w:rFonts w:ascii="Symbol" w:hAnsi="Symbol" w:hint="default"/>
      </w:rPr>
    </w:lvl>
    <w:lvl w:ilvl="4" w:tplc="AC9A2D6C" w:tentative="1">
      <w:start w:val="1"/>
      <w:numFmt w:val="bullet"/>
      <w:lvlText w:val="o"/>
      <w:lvlJc w:val="left"/>
      <w:pPr>
        <w:tabs>
          <w:tab w:val="num" w:pos="3240"/>
        </w:tabs>
        <w:ind w:left="3240" w:hanging="360"/>
      </w:pPr>
      <w:rPr>
        <w:rFonts w:ascii="Courier New" w:hAnsi="Courier New" w:hint="default"/>
      </w:rPr>
    </w:lvl>
    <w:lvl w:ilvl="5" w:tplc="F7065B0A" w:tentative="1">
      <w:start w:val="1"/>
      <w:numFmt w:val="bullet"/>
      <w:lvlText w:val=""/>
      <w:lvlJc w:val="left"/>
      <w:pPr>
        <w:tabs>
          <w:tab w:val="num" w:pos="3960"/>
        </w:tabs>
        <w:ind w:left="3960" w:hanging="360"/>
      </w:pPr>
      <w:rPr>
        <w:rFonts w:ascii="Wingdings" w:hAnsi="Wingdings" w:hint="default"/>
      </w:rPr>
    </w:lvl>
    <w:lvl w:ilvl="6" w:tplc="20EED71A" w:tentative="1">
      <w:start w:val="1"/>
      <w:numFmt w:val="bullet"/>
      <w:lvlText w:val=""/>
      <w:lvlJc w:val="left"/>
      <w:pPr>
        <w:tabs>
          <w:tab w:val="num" w:pos="4680"/>
        </w:tabs>
        <w:ind w:left="4680" w:hanging="360"/>
      </w:pPr>
      <w:rPr>
        <w:rFonts w:ascii="Symbol" w:hAnsi="Symbol" w:hint="default"/>
      </w:rPr>
    </w:lvl>
    <w:lvl w:ilvl="7" w:tplc="923EF044" w:tentative="1">
      <w:start w:val="1"/>
      <w:numFmt w:val="bullet"/>
      <w:lvlText w:val="o"/>
      <w:lvlJc w:val="left"/>
      <w:pPr>
        <w:tabs>
          <w:tab w:val="num" w:pos="5400"/>
        </w:tabs>
        <w:ind w:left="5400" w:hanging="360"/>
      </w:pPr>
      <w:rPr>
        <w:rFonts w:ascii="Courier New" w:hAnsi="Courier New" w:hint="default"/>
      </w:rPr>
    </w:lvl>
    <w:lvl w:ilvl="8" w:tplc="E8DAB4C4"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93A4770"/>
    <w:multiLevelType w:val="hybridMultilevel"/>
    <w:tmpl w:val="8EAE3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DF6CFA"/>
    <w:multiLevelType w:val="hybridMultilevel"/>
    <w:tmpl w:val="007CDE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29C3D8B"/>
    <w:multiLevelType w:val="hybridMultilevel"/>
    <w:tmpl w:val="9DA8D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D76E16"/>
    <w:multiLevelType w:val="hybridMultilevel"/>
    <w:tmpl w:val="410E2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DE0699"/>
    <w:multiLevelType w:val="multilevel"/>
    <w:tmpl w:val="8CFC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356EF4"/>
    <w:multiLevelType w:val="hybridMultilevel"/>
    <w:tmpl w:val="85627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37B7CE3"/>
    <w:multiLevelType w:val="multilevel"/>
    <w:tmpl w:val="AAF8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3"/>
  </w:num>
  <w:num w:numId="4">
    <w:abstractNumId w:val="10"/>
  </w:num>
  <w:num w:numId="5">
    <w:abstractNumId w:val="11"/>
  </w:num>
  <w:num w:numId="6">
    <w:abstractNumId w:val="1"/>
  </w:num>
  <w:num w:numId="7">
    <w:abstractNumId w:val="0"/>
  </w:num>
  <w:num w:numId="8">
    <w:abstractNumId w:val="8"/>
  </w:num>
  <w:num w:numId="9">
    <w:abstractNumId w:val="5"/>
  </w:num>
  <w:num w:numId="10">
    <w:abstractNumId w:val="2"/>
  </w:num>
  <w:num w:numId="11">
    <w:abstractNumId w:val="9"/>
  </w:num>
  <w:num w:numId="12">
    <w:abstractNumId w:val="7"/>
  </w:num>
  <w:num w:numId="13">
    <w:abstractNumId w:val="1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F5F"/>
    <w:rsid w:val="00005F5F"/>
    <w:rsid w:val="00042A97"/>
    <w:rsid w:val="000471E5"/>
    <w:rsid w:val="00062E9F"/>
    <w:rsid w:val="00071B56"/>
    <w:rsid w:val="000C23BB"/>
    <w:rsid w:val="000D14FF"/>
    <w:rsid w:val="000D7350"/>
    <w:rsid w:val="000F09D1"/>
    <w:rsid w:val="001344CC"/>
    <w:rsid w:val="001C4DB0"/>
    <w:rsid w:val="001E48B4"/>
    <w:rsid w:val="002165EB"/>
    <w:rsid w:val="0023670D"/>
    <w:rsid w:val="0024708A"/>
    <w:rsid w:val="0025775C"/>
    <w:rsid w:val="00297509"/>
    <w:rsid w:val="002D5F53"/>
    <w:rsid w:val="002F6579"/>
    <w:rsid w:val="00321CAB"/>
    <w:rsid w:val="0036627B"/>
    <w:rsid w:val="003A2E04"/>
    <w:rsid w:val="003D665F"/>
    <w:rsid w:val="003F0487"/>
    <w:rsid w:val="00421F5A"/>
    <w:rsid w:val="0046522C"/>
    <w:rsid w:val="0047001D"/>
    <w:rsid w:val="004776DF"/>
    <w:rsid w:val="004B0720"/>
    <w:rsid w:val="004B3244"/>
    <w:rsid w:val="004B481B"/>
    <w:rsid w:val="004C32A3"/>
    <w:rsid w:val="00515D8B"/>
    <w:rsid w:val="0053213C"/>
    <w:rsid w:val="005450B9"/>
    <w:rsid w:val="005B56A0"/>
    <w:rsid w:val="005D0CAA"/>
    <w:rsid w:val="005E3A85"/>
    <w:rsid w:val="0063139D"/>
    <w:rsid w:val="00646663"/>
    <w:rsid w:val="00663938"/>
    <w:rsid w:val="006668EB"/>
    <w:rsid w:val="006705CD"/>
    <w:rsid w:val="006907AC"/>
    <w:rsid w:val="006C7D7F"/>
    <w:rsid w:val="0072690B"/>
    <w:rsid w:val="00730108"/>
    <w:rsid w:val="00835595"/>
    <w:rsid w:val="008617BF"/>
    <w:rsid w:val="008634C4"/>
    <w:rsid w:val="00886B1E"/>
    <w:rsid w:val="008A7420"/>
    <w:rsid w:val="008E1693"/>
    <w:rsid w:val="00916D65"/>
    <w:rsid w:val="00927503"/>
    <w:rsid w:val="00951DA3"/>
    <w:rsid w:val="0097218C"/>
    <w:rsid w:val="00973E09"/>
    <w:rsid w:val="00984DBE"/>
    <w:rsid w:val="009A13A0"/>
    <w:rsid w:val="009A1720"/>
    <w:rsid w:val="009B6B8F"/>
    <w:rsid w:val="009E20F6"/>
    <w:rsid w:val="009F2129"/>
    <w:rsid w:val="00A74287"/>
    <w:rsid w:val="00AB33AE"/>
    <w:rsid w:val="00AC3568"/>
    <w:rsid w:val="00AD310A"/>
    <w:rsid w:val="00B21E68"/>
    <w:rsid w:val="00B566EF"/>
    <w:rsid w:val="00B639C0"/>
    <w:rsid w:val="00B658B5"/>
    <w:rsid w:val="00B7620E"/>
    <w:rsid w:val="00B947B0"/>
    <w:rsid w:val="00BC6DCD"/>
    <w:rsid w:val="00C15C1C"/>
    <w:rsid w:val="00C40A2C"/>
    <w:rsid w:val="00C4546A"/>
    <w:rsid w:val="00C74BE5"/>
    <w:rsid w:val="00C7686B"/>
    <w:rsid w:val="00C769C9"/>
    <w:rsid w:val="00C97100"/>
    <w:rsid w:val="00CB61FB"/>
    <w:rsid w:val="00CD1B66"/>
    <w:rsid w:val="00CF43D1"/>
    <w:rsid w:val="00D537CB"/>
    <w:rsid w:val="00D828C0"/>
    <w:rsid w:val="00DA1BB3"/>
    <w:rsid w:val="00DA7DB0"/>
    <w:rsid w:val="00DC0B5D"/>
    <w:rsid w:val="00DC3A09"/>
    <w:rsid w:val="00DD5026"/>
    <w:rsid w:val="00DE2E5B"/>
    <w:rsid w:val="00E16AD3"/>
    <w:rsid w:val="00E2048B"/>
    <w:rsid w:val="00E41041"/>
    <w:rsid w:val="00E55FC9"/>
    <w:rsid w:val="00EB02D1"/>
    <w:rsid w:val="00EC3EF6"/>
    <w:rsid w:val="00EF42B4"/>
    <w:rsid w:val="00EF5D48"/>
    <w:rsid w:val="00F31877"/>
    <w:rsid w:val="00F327D7"/>
    <w:rsid w:val="00F55BEA"/>
    <w:rsid w:val="00FA03CC"/>
    <w:rsid w:val="00FC5245"/>
    <w:rsid w:val="00FF0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1524"/>
  <w15:docId w15:val="{9C3DB7AE-A5FF-4443-B5CE-892C2D10C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5F5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05F5F"/>
    <w:pPr>
      <w:ind w:left="720"/>
      <w:contextualSpacing/>
    </w:pPr>
  </w:style>
  <w:style w:type="table" w:styleId="TableGrid">
    <w:name w:val="Table Grid"/>
    <w:basedOn w:val="TableNormal"/>
    <w:uiPriority w:val="59"/>
    <w:rsid w:val="00247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5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C1C"/>
    <w:rPr>
      <w:rFonts w:ascii="Tahoma" w:hAnsi="Tahoma" w:cs="Tahoma"/>
      <w:sz w:val="16"/>
      <w:szCs w:val="16"/>
    </w:rPr>
  </w:style>
  <w:style w:type="paragraph" w:styleId="NoSpacing">
    <w:name w:val="No Spacing"/>
    <w:uiPriority w:val="1"/>
    <w:qFormat/>
    <w:rsid w:val="00071B56"/>
    <w:pPr>
      <w:spacing w:after="0" w:line="240" w:lineRule="auto"/>
    </w:pPr>
  </w:style>
  <w:style w:type="character" w:styleId="Emphasis">
    <w:name w:val="Emphasis"/>
    <w:basedOn w:val="DefaultParagraphFont"/>
    <w:uiPriority w:val="20"/>
    <w:qFormat/>
    <w:rsid w:val="0097218C"/>
    <w:rPr>
      <w:i/>
      <w:iCs/>
    </w:rPr>
  </w:style>
  <w:style w:type="character" w:styleId="Strong">
    <w:name w:val="Strong"/>
    <w:basedOn w:val="DefaultParagraphFont"/>
    <w:uiPriority w:val="22"/>
    <w:qFormat/>
    <w:rsid w:val="009A13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810973">
      <w:bodyDiv w:val="1"/>
      <w:marLeft w:val="0"/>
      <w:marRight w:val="0"/>
      <w:marTop w:val="0"/>
      <w:marBottom w:val="0"/>
      <w:divBdr>
        <w:top w:val="none" w:sz="0" w:space="0" w:color="auto"/>
        <w:left w:val="none" w:sz="0" w:space="0" w:color="auto"/>
        <w:bottom w:val="none" w:sz="0" w:space="0" w:color="auto"/>
        <w:right w:val="none" w:sz="0" w:space="0" w:color="auto"/>
      </w:divBdr>
    </w:div>
    <w:div w:id="858008640">
      <w:bodyDiv w:val="1"/>
      <w:marLeft w:val="0"/>
      <w:marRight w:val="0"/>
      <w:marTop w:val="0"/>
      <w:marBottom w:val="0"/>
      <w:divBdr>
        <w:top w:val="none" w:sz="0" w:space="0" w:color="auto"/>
        <w:left w:val="none" w:sz="0" w:space="0" w:color="auto"/>
        <w:bottom w:val="none" w:sz="0" w:space="0" w:color="auto"/>
        <w:right w:val="none" w:sz="0" w:space="0" w:color="auto"/>
      </w:divBdr>
    </w:div>
    <w:div w:id="99217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8907A0539A92459246C5C4EA086CD3" ma:contentTypeVersion="14" ma:contentTypeDescription="Create a new document." ma:contentTypeScope="" ma:versionID="8f524d4dd8cc4ddb607832e1a7c16e45">
  <xsd:schema xmlns:xsd="http://www.w3.org/2001/XMLSchema" xmlns:xs="http://www.w3.org/2001/XMLSchema" xmlns:p="http://schemas.microsoft.com/office/2006/metadata/properties" xmlns:ns3="21ea56d1-2a95-442a-946b-37e6d9c9aac4" xmlns:ns4="18153dc9-dc48-4b5e-bdb1-07b5f2ca5161" targetNamespace="http://schemas.microsoft.com/office/2006/metadata/properties" ma:root="true" ma:fieldsID="c374960bcc52540f60d5c299627fa1cc" ns3:_="" ns4:_="">
    <xsd:import namespace="21ea56d1-2a95-442a-946b-37e6d9c9aac4"/>
    <xsd:import namespace="18153dc9-dc48-4b5e-bdb1-07b5f2ca5161"/>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a56d1-2a95-442a-946b-37e6d9c9a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153dc9-dc48-4b5e-bdb1-07b5f2ca51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0AC5EF-67D3-4791-B981-EDC873109D1D}">
  <ds:schemaRefs>
    <ds:schemaRef ds:uri="http://schemas.microsoft.com/sharepoint/v3/contenttype/forms"/>
  </ds:schemaRefs>
</ds:datastoreItem>
</file>

<file path=customXml/itemProps2.xml><?xml version="1.0" encoding="utf-8"?>
<ds:datastoreItem xmlns:ds="http://schemas.openxmlformats.org/officeDocument/2006/customXml" ds:itemID="{5AADF191-401A-44EC-B35D-539393CD5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a56d1-2a95-442a-946b-37e6d9c9aac4"/>
    <ds:schemaRef ds:uri="18153dc9-dc48-4b5e-bdb1-07b5f2ca5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7C0B3C-BDB2-4E47-8C7F-02F32D5EBE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vicky.spearing</dc:creator>
  <cp:lastModifiedBy>Fiona.Mellenchip - SCH.117</cp:lastModifiedBy>
  <cp:revision>2</cp:revision>
  <cp:lastPrinted>2022-04-25T11:40:00Z</cp:lastPrinted>
  <dcterms:created xsi:type="dcterms:W3CDTF">2022-04-28T09:51:00Z</dcterms:created>
  <dcterms:modified xsi:type="dcterms:W3CDTF">2022-04-28T09:51:00Z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0x010100568907A0539A92459246C5C4EA086CD3</vt:lpwstr>
  </property>
</Properties>
</file>