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F1524" w14:textId="1ABEBF10" w:rsidR="00005F5F" w:rsidRPr="00071B56" w:rsidRDefault="00005F5F" w:rsidP="00005F5F">
      <w:pPr>
        <w:pStyle w:val="Default"/>
        <w:rPr>
          <w:rFonts w:asciiTheme="minorHAnsi" w:hAnsiTheme="minorHAnsi"/>
          <w:b/>
          <w:sz w:val="16"/>
          <w:szCs w:val="16"/>
        </w:rPr>
      </w:pPr>
    </w:p>
    <w:tbl>
      <w:tblPr>
        <w:tblStyle w:val="TableGrid"/>
        <w:tblW w:w="0" w:type="auto"/>
        <w:tblLook w:val="04A0" w:firstRow="1" w:lastRow="0" w:firstColumn="1" w:lastColumn="0" w:noHBand="0" w:noVBand="1"/>
      </w:tblPr>
      <w:tblGrid>
        <w:gridCol w:w="1383"/>
        <w:gridCol w:w="8133"/>
        <w:gridCol w:w="934"/>
      </w:tblGrid>
      <w:tr w:rsidR="00F327D7" w14:paraId="6AD369EE" w14:textId="77777777" w:rsidTr="004776DF">
        <w:tc>
          <w:tcPr>
            <w:tcW w:w="10456"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0EFBBECD" w14:textId="6DE23766" w:rsidR="00F327D7" w:rsidRDefault="00062E9F" w:rsidP="00062E9F">
            <w:pPr>
              <w:rPr>
                <w:b/>
                <w:bCs/>
                <w:sz w:val="16"/>
                <w:szCs w:val="16"/>
                <w:u w:val="single"/>
              </w:rPr>
            </w:pPr>
            <w:r>
              <w:rPr>
                <w:b/>
                <w:noProof/>
                <w:sz w:val="28"/>
                <w:lang w:eastAsia="en-GB"/>
              </w:rPr>
              <w:drawing>
                <wp:anchor distT="0" distB="0" distL="114300" distR="114300" simplePos="0" relativeHeight="251648000" behindDoc="0" locked="0" layoutInCell="1" allowOverlap="1" wp14:anchorId="08CBC1AA" wp14:editId="7A7D9B17">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50048" behindDoc="0" locked="0" layoutInCell="1" allowOverlap="1" wp14:anchorId="23DB66C9" wp14:editId="2608EDAC">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w:t>
            </w:r>
            <w:r w:rsidR="002B5B89">
              <w:rPr>
                <w:b/>
                <w:sz w:val="28"/>
              </w:rPr>
              <w:t xml:space="preserve">      </w:t>
            </w:r>
            <w:r w:rsidR="00F327D7">
              <w:rPr>
                <w:b/>
                <w:sz w:val="28"/>
              </w:rPr>
              <w:t>Creech St Michael  Primary School</w:t>
            </w:r>
          </w:p>
        </w:tc>
      </w:tr>
      <w:tr w:rsidR="00F327D7" w14:paraId="7CD82970" w14:textId="2A9F6942" w:rsidTr="009B7934">
        <w:trPr>
          <w:trHeight w:val="590"/>
        </w:trPr>
        <w:tc>
          <w:tcPr>
            <w:tcW w:w="1384" w:type="dxa"/>
            <w:tcBorders>
              <w:top w:val="single" w:sz="9" w:space="0" w:color="000000"/>
              <w:left w:val="single" w:sz="9" w:space="0" w:color="000000"/>
              <w:bottom w:val="single" w:sz="9" w:space="0" w:color="000000"/>
              <w:right w:val="single" w:sz="9" w:space="0" w:color="000000"/>
            </w:tcBorders>
            <w:shd w:val="clear" w:color="auto" w:fill="auto"/>
          </w:tcPr>
          <w:p w14:paraId="791AB199" w14:textId="77777777" w:rsidR="00DB69A0" w:rsidRDefault="004776DF" w:rsidP="004776DF">
            <w:pPr>
              <w:rPr>
                <w:b/>
                <w:sz w:val="24"/>
                <w:szCs w:val="24"/>
              </w:rPr>
            </w:pPr>
            <w:r>
              <w:rPr>
                <w:b/>
                <w:sz w:val="24"/>
                <w:szCs w:val="24"/>
              </w:rPr>
              <w:t>Science</w:t>
            </w:r>
            <w:r w:rsidR="00DB69A0">
              <w:rPr>
                <w:b/>
                <w:sz w:val="24"/>
                <w:szCs w:val="24"/>
              </w:rPr>
              <w:t>:</w:t>
            </w:r>
          </w:p>
          <w:p w14:paraId="4B93B6C9" w14:textId="5C4560C4" w:rsidR="00F327D7" w:rsidRPr="00F327D7" w:rsidRDefault="00F71BD6" w:rsidP="004776DF">
            <w:pPr>
              <w:rPr>
                <w:b/>
                <w:bCs/>
                <w:sz w:val="24"/>
                <w:szCs w:val="24"/>
                <w:u w:val="single"/>
              </w:rPr>
            </w:pPr>
            <w:r>
              <w:rPr>
                <w:b/>
                <w:sz w:val="24"/>
                <w:szCs w:val="24"/>
              </w:rPr>
              <w:t>Biology</w:t>
            </w:r>
            <w:r w:rsidR="004776DF">
              <w:rPr>
                <w:b/>
                <w:sz w:val="24"/>
                <w:szCs w:val="24"/>
              </w:rPr>
              <w:t xml:space="preserve"> </w:t>
            </w:r>
          </w:p>
        </w:tc>
        <w:tc>
          <w:tcPr>
            <w:tcW w:w="8138"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255B43C9" w14:textId="62CA1E81" w:rsidR="00F327D7" w:rsidRPr="002B5B89" w:rsidRDefault="00F71BD6" w:rsidP="00DA7DB0">
            <w:pPr>
              <w:jc w:val="center"/>
              <w:rPr>
                <w:rFonts w:cstheme="minorHAnsi"/>
                <w:b/>
                <w:sz w:val="28"/>
                <w:szCs w:val="28"/>
              </w:rPr>
            </w:pPr>
            <w:r>
              <w:rPr>
                <w:rFonts w:cstheme="minorHAnsi"/>
                <w:b/>
                <w:sz w:val="28"/>
                <w:szCs w:val="28"/>
              </w:rPr>
              <w:t>LIFE CYCLES IN PLANTS AND ANIMALS</w:t>
            </w:r>
          </w:p>
        </w:tc>
        <w:tc>
          <w:tcPr>
            <w:tcW w:w="934" w:type="dxa"/>
            <w:tcBorders>
              <w:top w:val="single" w:sz="9" w:space="0" w:color="000000"/>
              <w:left w:val="single" w:sz="4" w:space="0" w:color="auto"/>
              <w:bottom w:val="single" w:sz="9" w:space="0" w:color="000000"/>
              <w:right w:val="single" w:sz="4" w:space="0" w:color="auto"/>
            </w:tcBorders>
            <w:shd w:val="clear" w:color="auto" w:fill="auto"/>
          </w:tcPr>
          <w:p w14:paraId="3DADB44F" w14:textId="77777777" w:rsidR="00DB69A0" w:rsidRDefault="00DB69A0" w:rsidP="00F327D7">
            <w:pPr>
              <w:rPr>
                <w:b/>
                <w:sz w:val="24"/>
                <w:szCs w:val="24"/>
              </w:rPr>
            </w:pPr>
            <w:r>
              <w:rPr>
                <w:b/>
                <w:sz w:val="24"/>
                <w:szCs w:val="24"/>
              </w:rPr>
              <w:t xml:space="preserve">Year </w:t>
            </w:r>
          </w:p>
          <w:p w14:paraId="4095D5C7" w14:textId="41BEE122" w:rsidR="00F327D7" w:rsidRPr="00F327D7" w:rsidRDefault="00F71BD6" w:rsidP="00F327D7">
            <w:pPr>
              <w:rPr>
                <w:b/>
                <w:bCs/>
                <w:sz w:val="24"/>
                <w:szCs w:val="24"/>
                <w:u w:val="single"/>
              </w:rPr>
            </w:pPr>
            <w:r w:rsidRPr="009F6AE5">
              <w:rPr>
                <w:b/>
                <w:sz w:val="24"/>
                <w:szCs w:val="24"/>
                <w:u w:val="single"/>
              </w:rPr>
              <w:t>5</w:t>
            </w:r>
            <w:r w:rsidR="009F6AE5">
              <w:rPr>
                <w:b/>
                <w:sz w:val="24"/>
                <w:szCs w:val="24"/>
              </w:rPr>
              <w:t xml:space="preserve"> / 6</w:t>
            </w:r>
          </w:p>
        </w:tc>
      </w:tr>
    </w:tbl>
    <w:p w14:paraId="2FEF1577" w14:textId="350C19D5" w:rsidR="00730108" w:rsidRPr="00071B56" w:rsidRDefault="00730108" w:rsidP="00730108">
      <w:pPr>
        <w:rPr>
          <w:b/>
          <w:bCs/>
          <w:sz w:val="16"/>
          <w:szCs w:val="16"/>
          <w:u w:val="single"/>
        </w:rPr>
      </w:pPr>
      <w:bookmarkStart w:id="0" w:name="_GoBack"/>
      <w:bookmarkEnd w:id="0"/>
    </w:p>
    <w:tbl>
      <w:tblPr>
        <w:tblStyle w:val="TableGrid"/>
        <w:tblW w:w="0" w:type="auto"/>
        <w:tblInd w:w="-5" w:type="dxa"/>
        <w:tblLook w:val="04A0" w:firstRow="1" w:lastRow="0" w:firstColumn="1" w:lastColumn="0" w:noHBand="0" w:noVBand="1"/>
      </w:tblPr>
      <w:tblGrid>
        <w:gridCol w:w="10461"/>
      </w:tblGrid>
      <w:tr w:rsidR="000471E5" w14:paraId="64881F7B" w14:textId="77777777" w:rsidTr="004776DF">
        <w:tc>
          <w:tcPr>
            <w:tcW w:w="10461" w:type="dxa"/>
            <w:shd w:val="clear" w:color="auto" w:fill="C2D69B" w:themeFill="accent3" w:themeFillTint="99"/>
          </w:tcPr>
          <w:p w14:paraId="10AD544F" w14:textId="6DC65476" w:rsidR="004776DF" w:rsidRPr="0025775C" w:rsidRDefault="000471E5" w:rsidP="000471E5">
            <w:pPr>
              <w:rPr>
                <w:b/>
                <w:sz w:val="24"/>
                <w:szCs w:val="24"/>
              </w:rPr>
            </w:pPr>
            <w:r w:rsidRPr="0025775C">
              <w:rPr>
                <w:b/>
                <w:sz w:val="24"/>
                <w:szCs w:val="24"/>
              </w:rPr>
              <w:t>Background understand</w:t>
            </w:r>
            <w:r w:rsidR="006A035F">
              <w:rPr>
                <w:b/>
                <w:sz w:val="24"/>
                <w:szCs w:val="24"/>
              </w:rPr>
              <w:t>ing</w:t>
            </w:r>
            <w:r w:rsidR="004776DF">
              <w:rPr>
                <w:b/>
                <w:sz w:val="24"/>
                <w:szCs w:val="24"/>
              </w:rPr>
              <w:t xml:space="preserve"> (what I should already know)…</w:t>
            </w:r>
          </w:p>
        </w:tc>
      </w:tr>
      <w:tr w:rsidR="004776DF" w14:paraId="43BD4EE5" w14:textId="77777777" w:rsidTr="004776DF">
        <w:tc>
          <w:tcPr>
            <w:tcW w:w="10461" w:type="dxa"/>
            <w:shd w:val="clear" w:color="auto" w:fill="FFFFFF" w:themeFill="background1"/>
          </w:tcPr>
          <w:p w14:paraId="365E81DB" w14:textId="77777777" w:rsidR="0031313F" w:rsidRDefault="0031313F" w:rsidP="0031313F">
            <w:pPr>
              <w:pStyle w:val="NoSpacing"/>
              <w:numPr>
                <w:ilvl w:val="0"/>
                <w:numId w:val="11"/>
              </w:numPr>
              <w:rPr>
                <w:sz w:val="20"/>
                <w:szCs w:val="20"/>
                <w:lang w:eastAsia="en-GB"/>
              </w:rPr>
            </w:pPr>
            <w:r w:rsidRPr="0031313F">
              <w:rPr>
                <w:sz w:val="20"/>
                <w:szCs w:val="20"/>
                <w:lang w:eastAsia="en-GB"/>
              </w:rPr>
              <w:t>Animals can be grouped into vertebrates (and then further into fish, reptiles, amphibians, birds and mammals) and invertebrates.</w:t>
            </w:r>
          </w:p>
          <w:p w14:paraId="40A2A813" w14:textId="77777777" w:rsidR="0031313F" w:rsidRDefault="0031313F" w:rsidP="0031313F">
            <w:pPr>
              <w:pStyle w:val="NoSpacing"/>
              <w:numPr>
                <w:ilvl w:val="0"/>
                <w:numId w:val="11"/>
              </w:numPr>
              <w:rPr>
                <w:sz w:val="20"/>
                <w:szCs w:val="20"/>
                <w:lang w:eastAsia="en-GB"/>
              </w:rPr>
            </w:pPr>
            <w:r>
              <w:rPr>
                <w:sz w:val="20"/>
                <w:szCs w:val="20"/>
                <w:lang w:eastAsia="en-GB"/>
              </w:rPr>
              <w:t>Some examples of life cycles (including those of plant and humans)</w:t>
            </w:r>
          </w:p>
          <w:p w14:paraId="7117F744" w14:textId="77777777" w:rsidR="0031313F" w:rsidRDefault="0031313F" w:rsidP="0031313F">
            <w:pPr>
              <w:pStyle w:val="NoSpacing"/>
              <w:numPr>
                <w:ilvl w:val="0"/>
                <w:numId w:val="11"/>
              </w:numPr>
              <w:rPr>
                <w:sz w:val="20"/>
                <w:szCs w:val="20"/>
                <w:lang w:eastAsia="en-GB"/>
              </w:rPr>
            </w:pPr>
            <w:r>
              <w:rPr>
                <w:sz w:val="20"/>
                <w:szCs w:val="20"/>
                <w:lang w:eastAsia="en-GB"/>
              </w:rPr>
              <w:t>The processes of dispersal, fertilisation and germination.  Reproduction is one of the seven life processes.</w:t>
            </w:r>
          </w:p>
          <w:p w14:paraId="36BE75E3" w14:textId="19CEC2F6" w:rsidR="004776DF" w:rsidRPr="0031313F" w:rsidRDefault="0031313F" w:rsidP="0031313F">
            <w:pPr>
              <w:pStyle w:val="NoSpacing"/>
              <w:numPr>
                <w:ilvl w:val="0"/>
                <w:numId w:val="11"/>
              </w:numPr>
              <w:rPr>
                <w:sz w:val="20"/>
                <w:szCs w:val="20"/>
                <w:lang w:eastAsia="en-GB"/>
              </w:rPr>
            </w:pPr>
            <w:r>
              <w:rPr>
                <w:sz w:val="20"/>
                <w:szCs w:val="20"/>
                <w:lang w:eastAsia="en-GB"/>
              </w:rPr>
              <w:t>Parts of a plant, their features and what their functions are</w:t>
            </w:r>
          </w:p>
        </w:tc>
      </w:tr>
    </w:tbl>
    <w:tbl>
      <w:tblPr>
        <w:tblStyle w:val="TableGrid"/>
        <w:tblpPr w:leftFromText="180" w:rightFromText="180" w:vertAnchor="text" w:horzAnchor="margin" w:tblpX="-10" w:tblpY="274"/>
        <w:tblW w:w="0" w:type="auto"/>
        <w:tblLook w:val="04A0" w:firstRow="1" w:lastRow="0" w:firstColumn="1" w:lastColumn="0" w:noHBand="0" w:noVBand="1"/>
      </w:tblPr>
      <w:tblGrid>
        <w:gridCol w:w="1306"/>
        <w:gridCol w:w="4306"/>
      </w:tblGrid>
      <w:tr w:rsidR="0025775C" w:rsidRPr="0025775C" w14:paraId="56F85823" w14:textId="77777777" w:rsidTr="00DD2E90">
        <w:trPr>
          <w:trHeight w:val="265"/>
        </w:trPr>
        <w:tc>
          <w:tcPr>
            <w:tcW w:w="5612" w:type="dxa"/>
            <w:gridSpan w:val="2"/>
            <w:shd w:val="clear" w:color="auto" w:fill="C2D69B" w:themeFill="accent3" w:themeFillTint="99"/>
          </w:tcPr>
          <w:p w14:paraId="540B779B" w14:textId="6E3ACD41" w:rsidR="0025775C" w:rsidRPr="0025775C" w:rsidRDefault="002B5B89" w:rsidP="004776DF">
            <w:pPr>
              <w:jc w:val="center"/>
              <w:rPr>
                <w:b/>
              </w:rPr>
            </w:pPr>
            <w:r w:rsidRPr="00BA05E1">
              <w:rPr>
                <w:b/>
                <w:sz w:val="24"/>
                <w:szCs w:val="24"/>
              </w:rPr>
              <w:t>What I will know by the end of the unit…</w:t>
            </w:r>
          </w:p>
        </w:tc>
      </w:tr>
      <w:tr w:rsidR="00DD2E90" w:rsidRPr="0025775C" w14:paraId="16F40FAD" w14:textId="77777777" w:rsidTr="00785181">
        <w:trPr>
          <w:trHeight w:val="3940"/>
        </w:trPr>
        <w:tc>
          <w:tcPr>
            <w:tcW w:w="1306" w:type="dxa"/>
            <w:shd w:val="clear" w:color="auto" w:fill="FBD4B4" w:themeFill="accent6" w:themeFillTint="66"/>
          </w:tcPr>
          <w:p w14:paraId="5F496071" w14:textId="77777777" w:rsidR="00DD2E90" w:rsidRPr="00FF0FE1" w:rsidRDefault="00DD2E90" w:rsidP="00FF0FE1">
            <w:pPr>
              <w:rPr>
                <w:b/>
                <w:sz w:val="20"/>
                <w:szCs w:val="20"/>
              </w:rPr>
            </w:pPr>
            <w:r>
              <w:rPr>
                <w:b/>
                <w:sz w:val="20"/>
                <w:szCs w:val="20"/>
              </w:rPr>
              <w:t>Examples of Life Cycles</w:t>
            </w:r>
          </w:p>
          <w:p w14:paraId="105A26F6" w14:textId="67F017BE" w:rsidR="00DD2E90" w:rsidRPr="00FF0FE1" w:rsidRDefault="00DD2E90" w:rsidP="00785181">
            <w:pPr>
              <w:rPr>
                <w:b/>
                <w:sz w:val="20"/>
                <w:szCs w:val="20"/>
              </w:rPr>
            </w:pPr>
          </w:p>
        </w:tc>
        <w:tc>
          <w:tcPr>
            <w:tcW w:w="4306" w:type="dxa"/>
          </w:tcPr>
          <w:p w14:paraId="6D956296" w14:textId="6BFE752A" w:rsidR="00140473" w:rsidRDefault="00DD2E90" w:rsidP="0031313F">
            <w:pPr>
              <w:pStyle w:val="NoSpacing"/>
              <w:numPr>
                <w:ilvl w:val="0"/>
                <w:numId w:val="12"/>
              </w:numPr>
              <w:rPr>
                <w:noProof/>
                <w:sz w:val="18"/>
                <w:szCs w:val="18"/>
                <w:lang w:eastAsia="en-GB"/>
              </w:rPr>
            </w:pPr>
            <w:r w:rsidRPr="0031313F">
              <w:rPr>
                <w:noProof/>
                <w:sz w:val="18"/>
                <w:szCs w:val="18"/>
                <w:lang w:eastAsia="en-GB"/>
              </w:rPr>
              <w:t>Life cycles of mammals, birds, amphibians and insects – they have similarities and differences (eg, metamorphosis of amphibians and insects)</w:t>
            </w:r>
          </w:p>
          <w:p w14:paraId="1E2DE66B" w14:textId="3C9FA6E2" w:rsidR="00140473" w:rsidRDefault="00140473" w:rsidP="00140473">
            <w:pPr>
              <w:rPr>
                <w:lang w:eastAsia="en-GB"/>
              </w:rPr>
            </w:pPr>
          </w:p>
          <w:p w14:paraId="6A57E6D3" w14:textId="7F234B87" w:rsidR="00140473" w:rsidRDefault="00140473" w:rsidP="00140473">
            <w:pPr>
              <w:rPr>
                <w:lang w:eastAsia="en-GB"/>
              </w:rPr>
            </w:pPr>
          </w:p>
          <w:p w14:paraId="16556E7E" w14:textId="54C3EED1" w:rsidR="00140473" w:rsidRDefault="00140473" w:rsidP="00140473">
            <w:pPr>
              <w:rPr>
                <w:lang w:eastAsia="en-GB"/>
              </w:rPr>
            </w:pPr>
          </w:p>
          <w:p w14:paraId="56C83BF3" w14:textId="00157E7C" w:rsidR="00DD2E90" w:rsidRPr="00140473" w:rsidRDefault="00DD2E90" w:rsidP="00140473">
            <w:pPr>
              <w:ind w:firstLine="720"/>
              <w:rPr>
                <w:lang w:eastAsia="en-GB"/>
              </w:rPr>
            </w:pPr>
          </w:p>
        </w:tc>
      </w:tr>
      <w:tr w:rsidR="00DD2E90" w:rsidRPr="0025775C" w14:paraId="1C857A49" w14:textId="77777777" w:rsidTr="00DD2E90">
        <w:trPr>
          <w:trHeight w:val="2313"/>
        </w:trPr>
        <w:tc>
          <w:tcPr>
            <w:tcW w:w="1306" w:type="dxa"/>
            <w:shd w:val="clear" w:color="auto" w:fill="FBD4B4" w:themeFill="accent6" w:themeFillTint="66"/>
          </w:tcPr>
          <w:p w14:paraId="7514744B" w14:textId="32352333" w:rsidR="00DD2E90" w:rsidRPr="002717D6" w:rsidRDefault="00DD2E90" w:rsidP="00DD2E90">
            <w:pPr>
              <w:rPr>
                <w:b/>
                <w:sz w:val="20"/>
                <w:szCs w:val="20"/>
              </w:rPr>
            </w:pPr>
            <w:r>
              <w:rPr>
                <w:b/>
                <w:sz w:val="20"/>
                <w:szCs w:val="20"/>
              </w:rPr>
              <w:t>How  plants reproduce</w:t>
            </w:r>
          </w:p>
        </w:tc>
        <w:tc>
          <w:tcPr>
            <w:tcW w:w="4306" w:type="dxa"/>
          </w:tcPr>
          <w:p w14:paraId="5E65548D" w14:textId="7BAD9B18" w:rsidR="00DD2E90" w:rsidRPr="0031313F" w:rsidRDefault="00140473" w:rsidP="00DD2E90">
            <w:pPr>
              <w:pStyle w:val="NoSpacing"/>
              <w:numPr>
                <w:ilvl w:val="0"/>
                <w:numId w:val="12"/>
              </w:numPr>
              <w:rPr>
                <w:sz w:val="18"/>
                <w:szCs w:val="18"/>
              </w:rPr>
            </w:pPr>
            <w:r>
              <w:rPr>
                <w:noProof/>
                <w:lang w:eastAsia="en-GB"/>
              </w:rPr>
              <w:drawing>
                <wp:anchor distT="0" distB="0" distL="114300" distR="114300" simplePos="0" relativeHeight="251660288" behindDoc="0" locked="0" layoutInCell="1" allowOverlap="1" wp14:anchorId="6481E462" wp14:editId="70FC8257">
                  <wp:simplePos x="0" y="0"/>
                  <wp:positionH relativeFrom="column">
                    <wp:posOffset>382270</wp:posOffset>
                  </wp:positionH>
                  <wp:positionV relativeFrom="page">
                    <wp:posOffset>-1941830</wp:posOffset>
                  </wp:positionV>
                  <wp:extent cx="1790700" cy="1790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pic:spPr>
                      </pic:pic>
                    </a:graphicData>
                  </a:graphic>
                  <wp14:sizeRelH relativeFrom="page">
                    <wp14:pctWidth>0</wp14:pctWidth>
                  </wp14:sizeRelH>
                  <wp14:sizeRelV relativeFrom="page">
                    <wp14:pctHeight>0</wp14:pctHeight>
                  </wp14:sizeRelV>
                </wp:anchor>
              </w:drawing>
            </w:r>
            <w:r w:rsidR="00DD2E90" w:rsidRPr="0031313F">
              <w:rPr>
                <w:sz w:val="18"/>
                <w:szCs w:val="18"/>
              </w:rPr>
              <w:t>Males gametes are found in pollen</w:t>
            </w:r>
          </w:p>
          <w:p w14:paraId="70698D5F" w14:textId="77777777" w:rsidR="00DD2E90" w:rsidRPr="0031313F" w:rsidRDefault="00DD2E90" w:rsidP="00DD2E90">
            <w:pPr>
              <w:pStyle w:val="NoSpacing"/>
              <w:numPr>
                <w:ilvl w:val="0"/>
                <w:numId w:val="12"/>
              </w:numPr>
              <w:rPr>
                <w:sz w:val="18"/>
                <w:szCs w:val="18"/>
              </w:rPr>
            </w:pPr>
            <w:r w:rsidRPr="0031313F">
              <w:rPr>
                <w:sz w:val="18"/>
                <w:szCs w:val="18"/>
              </w:rPr>
              <w:t>Female gametes are found in the ovules</w:t>
            </w:r>
          </w:p>
          <w:p w14:paraId="1C6161C9" w14:textId="77777777" w:rsidR="00DD2E90" w:rsidRPr="0031313F" w:rsidRDefault="00DD2E90" w:rsidP="00DD2E90">
            <w:pPr>
              <w:pStyle w:val="NoSpacing"/>
              <w:numPr>
                <w:ilvl w:val="0"/>
                <w:numId w:val="12"/>
              </w:numPr>
              <w:rPr>
                <w:sz w:val="18"/>
                <w:szCs w:val="18"/>
              </w:rPr>
            </w:pPr>
            <w:r w:rsidRPr="0031313F">
              <w:rPr>
                <w:sz w:val="18"/>
                <w:szCs w:val="18"/>
              </w:rPr>
              <w:t>Pollination occurs when pollen from the anther is transferred to the stigma by bees and other insects</w:t>
            </w:r>
          </w:p>
          <w:p w14:paraId="5EF121A0" w14:textId="77777777" w:rsidR="00DD2E90" w:rsidRPr="0031313F" w:rsidRDefault="00DD2E90" w:rsidP="00DD2E90">
            <w:pPr>
              <w:pStyle w:val="NoSpacing"/>
              <w:numPr>
                <w:ilvl w:val="0"/>
                <w:numId w:val="12"/>
              </w:numPr>
              <w:rPr>
                <w:sz w:val="18"/>
                <w:szCs w:val="18"/>
              </w:rPr>
            </w:pPr>
            <w:r w:rsidRPr="0031313F">
              <w:rPr>
                <w:sz w:val="18"/>
                <w:szCs w:val="18"/>
              </w:rPr>
              <w:t>Pollen travels down and meets the ovule</w:t>
            </w:r>
          </w:p>
          <w:p w14:paraId="63A3ED83" w14:textId="77777777" w:rsidR="00DD2E90" w:rsidRDefault="00DD2E90" w:rsidP="00DD2E90">
            <w:pPr>
              <w:pStyle w:val="NoSpacing"/>
              <w:numPr>
                <w:ilvl w:val="0"/>
                <w:numId w:val="12"/>
              </w:numPr>
              <w:rPr>
                <w:sz w:val="18"/>
                <w:szCs w:val="18"/>
              </w:rPr>
            </w:pPr>
            <w:r w:rsidRPr="0031313F">
              <w:rPr>
                <w:sz w:val="18"/>
                <w:szCs w:val="18"/>
              </w:rPr>
              <w:t>When this happens</w:t>
            </w:r>
            <w:r>
              <w:rPr>
                <w:sz w:val="18"/>
                <w:szCs w:val="18"/>
              </w:rPr>
              <w:t>, seeds are formed (fertilisation)</w:t>
            </w:r>
          </w:p>
          <w:p w14:paraId="22DB9422" w14:textId="77777777" w:rsidR="00DD2E90" w:rsidRDefault="00DD2E90" w:rsidP="00DD2E90">
            <w:pPr>
              <w:pStyle w:val="NoSpacing"/>
              <w:numPr>
                <w:ilvl w:val="0"/>
                <w:numId w:val="12"/>
              </w:numPr>
              <w:rPr>
                <w:sz w:val="18"/>
                <w:szCs w:val="18"/>
              </w:rPr>
            </w:pPr>
            <w:r>
              <w:rPr>
                <w:sz w:val="18"/>
                <w:szCs w:val="18"/>
              </w:rPr>
              <w:t>Seeds are then dispersed so that germination can begin again.</w:t>
            </w:r>
          </w:p>
          <w:p w14:paraId="5CCE9226" w14:textId="77777777" w:rsidR="00DD2E90" w:rsidRDefault="00DD2E90" w:rsidP="00DD2E90">
            <w:pPr>
              <w:pStyle w:val="NoSpacing"/>
              <w:numPr>
                <w:ilvl w:val="0"/>
                <w:numId w:val="12"/>
              </w:numPr>
              <w:rPr>
                <w:sz w:val="18"/>
                <w:szCs w:val="18"/>
              </w:rPr>
            </w:pPr>
            <w:r>
              <w:rPr>
                <w:sz w:val="18"/>
                <w:szCs w:val="18"/>
              </w:rPr>
              <w:t>Some plants, such as daffodils and potatoes, can also produce offspring using asexual reproduction.</w:t>
            </w:r>
          </w:p>
          <w:p w14:paraId="7BC9A5AD" w14:textId="77777777" w:rsidR="00DD2E90" w:rsidRPr="0031313F" w:rsidRDefault="00DD2E90" w:rsidP="00DD2E90">
            <w:pPr>
              <w:pStyle w:val="NoSpacing"/>
              <w:rPr>
                <w:sz w:val="18"/>
                <w:szCs w:val="18"/>
              </w:rPr>
            </w:pPr>
          </w:p>
          <w:p w14:paraId="01E5D0F1" w14:textId="77777777" w:rsidR="00DD2E90" w:rsidRDefault="00DD2E90" w:rsidP="00DD2E90">
            <w:pPr>
              <w:jc w:val="center"/>
            </w:pPr>
          </w:p>
          <w:p w14:paraId="688D6106" w14:textId="639A5155" w:rsidR="00DD2E90" w:rsidRDefault="00140473" w:rsidP="00DD2E90">
            <w:pPr>
              <w:jc w:val="center"/>
            </w:pPr>
            <w:r>
              <w:rPr>
                <w:noProof/>
                <w:lang w:eastAsia="en-GB"/>
              </w:rPr>
              <w:drawing>
                <wp:anchor distT="0" distB="0" distL="114300" distR="114300" simplePos="0" relativeHeight="251661312" behindDoc="0" locked="0" layoutInCell="1" allowOverlap="1" wp14:anchorId="45DF2E40" wp14:editId="5860F7E1">
                  <wp:simplePos x="0" y="0"/>
                  <wp:positionH relativeFrom="column">
                    <wp:posOffset>39370</wp:posOffset>
                  </wp:positionH>
                  <wp:positionV relativeFrom="paragraph">
                    <wp:posOffset>-414020</wp:posOffset>
                  </wp:positionV>
                  <wp:extent cx="2521585" cy="16954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1585" cy="1695450"/>
                          </a:xfrm>
                          <a:prstGeom prst="rect">
                            <a:avLst/>
                          </a:prstGeom>
                          <a:noFill/>
                        </pic:spPr>
                      </pic:pic>
                    </a:graphicData>
                  </a:graphic>
                </wp:anchor>
              </w:drawing>
            </w:r>
          </w:p>
          <w:p w14:paraId="55D7E3F8" w14:textId="565177EF" w:rsidR="00DD2E90" w:rsidRDefault="00DD2E90" w:rsidP="00DD2E90">
            <w:pPr>
              <w:jc w:val="center"/>
            </w:pPr>
          </w:p>
          <w:p w14:paraId="0E72F9AC" w14:textId="6BE0F9E6" w:rsidR="00DD2E90" w:rsidRDefault="00DD2E90" w:rsidP="00DD2E90">
            <w:pPr>
              <w:jc w:val="center"/>
            </w:pPr>
          </w:p>
          <w:p w14:paraId="30DFD229" w14:textId="158E2E10" w:rsidR="00DD2E90" w:rsidRDefault="00DD2E90" w:rsidP="00DD2E90">
            <w:pPr>
              <w:jc w:val="center"/>
            </w:pPr>
          </w:p>
          <w:p w14:paraId="0A89D403" w14:textId="64973368" w:rsidR="00DD2E90" w:rsidRDefault="00DD2E90" w:rsidP="00DD2E90">
            <w:pPr>
              <w:jc w:val="center"/>
            </w:pPr>
          </w:p>
          <w:p w14:paraId="179BFF17" w14:textId="5695D4D2" w:rsidR="00DD2E90" w:rsidRDefault="00DD2E90" w:rsidP="00DD2E90">
            <w:pPr>
              <w:jc w:val="center"/>
            </w:pPr>
          </w:p>
          <w:p w14:paraId="4D12505C" w14:textId="52A1AB9E" w:rsidR="00DD2E90" w:rsidRDefault="00DD2E90" w:rsidP="00DD2E90">
            <w:pPr>
              <w:jc w:val="center"/>
            </w:pPr>
          </w:p>
          <w:p w14:paraId="5B331F3A" w14:textId="5341CDC2" w:rsidR="00DD2E90" w:rsidRPr="00FF0FE1" w:rsidRDefault="00DD2E90" w:rsidP="00DD2E90"/>
          <w:p w14:paraId="2CBE5311" w14:textId="3656923E" w:rsidR="00DD2E90" w:rsidRPr="002717D6" w:rsidRDefault="00DD2E90" w:rsidP="00DD2E90">
            <w:pPr>
              <w:jc w:val="center"/>
              <w:rPr>
                <w:sz w:val="20"/>
                <w:szCs w:val="20"/>
              </w:rPr>
            </w:pPr>
          </w:p>
        </w:tc>
      </w:tr>
      <w:tr w:rsidR="00DD2E90" w:rsidRPr="006442DE" w14:paraId="14D11AAD" w14:textId="77777777" w:rsidTr="00DD2E90">
        <w:trPr>
          <w:trHeight w:val="1550"/>
        </w:trPr>
        <w:tc>
          <w:tcPr>
            <w:tcW w:w="1306" w:type="dxa"/>
            <w:shd w:val="clear" w:color="auto" w:fill="FBD4B4" w:themeFill="accent6" w:themeFillTint="66"/>
          </w:tcPr>
          <w:p w14:paraId="2E86B8DE" w14:textId="3AB7C03C" w:rsidR="00DD2E90" w:rsidRPr="006442DE" w:rsidRDefault="00DD2E90" w:rsidP="00DD2E90">
            <w:pPr>
              <w:rPr>
                <w:rFonts w:cstheme="minorHAnsi"/>
                <w:b/>
                <w:sz w:val="20"/>
                <w:szCs w:val="20"/>
              </w:rPr>
            </w:pPr>
            <w:r>
              <w:rPr>
                <w:b/>
                <w:sz w:val="20"/>
                <w:szCs w:val="20"/>
              </w:rPr>
              <w:t>What reproduction is</w:t>
            </w:r>
          </w:p>
        </w:tc>
        <w:tc>
          <w:tcPr>
            <w:tcW w:w="4306" w:type="dxa"/>
          </w:tcPr>
          <w:p w14:paraId="465EEF6E" w14:textId="77777777" w:rsidR="00DD2E90" w:rsidRPr="00DD2E90" w:rsidRDefault="00DD2E90" w:rsidP="00DD2E90">
            <w:pPr>
              <w:pStyle w:val="NoSpacing"/>
              <w:numPr>
                <w:ilvl w:val="0"/>
                <w:numId w:val="14"/>
              </w:numPr>
              <w:rPr>
                <w:b/>
              </w:rPr>
            </w:pPr>
            <w:r>
              <w:rPr>
                <w:sz w:val="18"/>
                <w:szCs w:val="18"/>
              </w:rPr>
              <w:t>Reproduction is when an animal or plant produces one or more individuals similar to itself.</w:t>
            </w:r>
          </w:p>
          <w:p w14:paraId="431435FD" w14:textId="77777777" w:rsidR="00DD2E90" w:rsidRPr="00DD2E90" w:rsidRDefault="00DD2E90" w:rsidP="00DD2E90">
            <w:pPr>
              <w:pStyle w:val="NoSpacing"/>
              <w:numPr>
                <w:ilvl w:val="0"/>
                <w:numId w:val="14"/>
              </w:numPr>
              <w:rPr>
                <w:b/>
              </w:rPr>
            </w:pPr>
            <w:r>
              <w:rPr>
                <w:sz w:val="18"/>
                <w:szCs w:val="18"/>
              </w:rPr>
              <w:t>Sexual reproduction requires two parents with male and female gametes (cells); it will produce offspring similar but not identical to the parent.</w:t>
            </w:r>
          </w:p>
          <w:p w14:paraId="5418D49E" w14:textId="0B06D676" w:rsidR="00DD2E90" w:rsidRPr="00DD2E90" w:rsidRDefault="00DD2E90" w:rsidP="00DD2E90">
            <w:pPr>
              <w:pStyle w:val="NoSpacing"/>
              <w:numPr>
                <w:ilvl w:val="0"/>
                <w:numId w:val="14"/>
              </w:numPr>
              <w:rPr>
                <w:b/>
              </w:rPr>
            </w:pPr>
            <w:r>
              <w:rPr>
                <w:sz w:val="18"/>
                <w:szCs w:val="18"/>
              </w:rPr>
              <w:t>Asexual reproduction will produce offspring identical to the parent and requires only one parent.</w:t>
            </w:r>
          </w:p>
        </w:tc>
      </w:tr>
    </w:tbl>
    <w:tbl>
      <w:tblPr>
        <w:tblStyle w:val="TableGrid"/>
        <w:tblpPr w:leftFromText="180" w:rightFromText="180" w:vertAnchor="text" w:horzAnchor="margin" w:tblpXSpec="right" w:tblpY="257"/>
        <w:tblW w:w="0" w:type="auto"/>
        <w:tblLook w:val="04A0" w:firstRow="1" w:lastRow="0" w:firstColumn="1" w:lastColumn="0" w:noHBand="0" w:noVBand="1"/>
      </w:tblPr>
      <w:tblGrid>
        <w:gridCol w:w="1369"/>
        <w:gridCol w:w="3471"/>
      </w:tblGrid>
      <w:tr w:rsidR="0025775C" w:rsidRPr="006442DE" w14:paraId="2D6B2BC5" w14:textId="77777777" w:rsidTr="006A035F">
        <w:trPr>
          <w:trHeight w:val="270"/>
        </w:trPr>
        <w:tc>
          <w:tcPr>
            <w:tcW w:w="4840" w:type="dxa"/>
            <w:gridSpan w:val="2"/>
            <w:shd w:val="clear" w:color="auto" w:fill="C2D69B" w:themeFill="accent3" w:themeFillTint="99"/>
          </w:tcPr>
          <w:p w14:paraId="709C0B52" w14:textId="6E3ACD41" w:rsidR="0025775C" w:rsidRPr="006442DE" w:rsidRDefault="00DB69A0" w:rsidP="0025775C">
            <w:pPr>
              <w:jc w:val="center"/>
              <w:rPr>
                <w:rFonts w:cstheme="minorHAnsi"/>
                <w:b/>
                <w:sz w:val="20"/>
                <w:szCs w:val="20"/>
              </w:rPr>
            </w:pPr>
            <w:r w:rsidRPr="006442DE">
              <w:rPr>
                <w:rFonts w:cstheme="minorHAnsi"/>
                <w:b/>
                <w:sz w:val="20"/>
                <w:szCs w:val="20"/>
              </w:rPr>
              <w:t>Key vocabulary</w:t>
            </w:r>
          </w:p>
        </w:tc>
      </w:tr>
      <w:tr w:rsidR="00AB2394" w:rsidRPr="006442DE" w14:paraId="68615C20" w14:textId="77777777" w:rsidTr="006A035F">
        <w:trPr>
          <w:trHeight w:val="275"/>
        </w:trPr>
        <w:tc>
          <w:tcPr>
            <w:tcW w:w="1369" w:type="dxa"/>
            <w:shd w:val="clear" w:color="auto" w:fill="FBD4B4" w:themeFill="accent6" w:themeFillTint="66"/>
          </w:tcPr>
          <w:p w14:paraId="46297BF9" w14:textId="68B0FF16" w:rsidR="00AB2394" w:rsidRPr="006442DE" w:rsidRDefault="00F20C64" w:rsidP="00AB2394">
            <w:pPr>
              <w:pStyle w:val="NoSpacing"/>
              <w:tabs>
                <w:tab w:val="center" w:pos="627"/>
              </w:tabs>
              <w:rPr>
                <w:rFonts w:cstheme="minorHAnsi"/>
                <w:b/>
                <w:sz w:val="20"/>
                <w:szCs w:val="20"/>
              </w:rPr>
            </w:pPr>
            <w:r>
              <w:rPr>
                <w:rFonts w:cstheme="minorHAnsi"/>
                <w:b/>
                <w:sz w:val="20"/>
                <w:szCs w:val="20"/>
              </w:rPr>
              <w:t>anther</w:t>
            </w:r>
          </w:p>
        </w:tc>
        <w:tc>
          <w:tcPr>
            <w:tcW w:w="3471" w:type="dxa"/>
          </w:tcPr>
          <w:p w14:paraId="4085CEF5" w14:textId="093E5D51" w:rsidR="00AB2394" w:rsidRPr="00822798" w:rsidRDefault="00F20C64" w:rsidP="00AB2394">
            <w:pPr>
              <w:pStyle w:val="NoSpacing"/>
              <w:rPr>
                <w:rFonts w:cstheme="minorHAnsi"/>
                <w:sz w:val="18"/>
                <w:szCs w:val="18"/>
              </w:rPr>
            </w:pPr>
            <w:r w:rsidRPr="00822798">
              <w:rPr>
                <w:rFonts w:cstheme="minorHAnsi"/>
                <w:sz w:val="18"/>
                <w:szCs w:val="18"/>
              </w:rPr>
              <w:t>The part of a stamen that produces and releases the pollen</w:t>
            </w:r>
          </w:p>
        </w:tc>
      </w:tr>
      <w:tr w:rsidR="00AB2394" w:rsidRPr="006442DE" w14:paraId="54767CA7" w14:textId="77777777" w:rsidTr="006A035F">
        <w:trPr>
          <w:trHeight w:val="275"/>
        </w:trPr>
        <w:tc>
          <w:tcPr>
            <w:tcW w:w="1369" w:type="dxa"/>
            <w:shd w:val="clear" w:color="auto" w:fill="FBD4B4" w:themeFill="accent6" w:themeFillTint="66"/>
          </w:tcPr>
          <w:p w14:paraId="11D96F33" w14:textId="3C7D3C4F" w:rsidR="00AB2394" w:rsidRPr="006442DE" w:rsidRDefault="00F20C64" w:rsidP="00AB2394">
            <w:pPr>
              <w:pStyle w:val="NoSpacing"/>
              <w:rPr>
                <w:rFonts w:cstheme="minorHAnsi"/>
                <w:b/>
                <w:sz w:val="20"/>
                <w:szCs w:val="20"/>
              </w:rPr>
            </w:pPr>
            <w:r>
              <w:rPr>
                <w:rFonts w:cstheme="minorHAnsi"/>
                <w:b/>
                <w:sz w:val="20"/>
                <w:szCs w:val="20"/>
              </w:rPr>
              <w:t>bulb</w:t>
            </w:r>
          </w:p>
        </w:tc>
        <w:tc>
          <w:tcPr>
            <w:tcW w:w="3471" w:type="dxa"/>
          </w:tcPr>
          <w:p w14:paraId="5D8BBA49" w14:textId="64511B48" w:rsidR="00AB2394" w:rsidRPr="00822798" w:rsidRDefault="00F20C64" w:rsidP="00AB2394">
            <w:pPr>
              <w:pStyle w:val="NoSpacing"/>
              <w:rPr>
                <w:rFonts w:cstheme="minorHAnsi"/>
                <w:sz w:val="18"/>
                <w:szCs w:val="18"/>
              </w:rPr>
            </w:pPr>
            <w:r w:rsidRPr="00822798">
              <w:rPr>
                <w:rFonts w:cstheme="minorHAnsi"/>
                <w:sz w:val="18"/>
                <w:szCs w:val="18"/>
              </w:rPr>
              <w:t>A root shaped like an onion that grows into a flower or plant</w:t>
            </w:r>
          </w:p>
        </w:tc>
      </w:tr>
      <w:tr w:rsidR="00AB2394" w:rsidRPr="006442DE" w14:paraId="2BF1CE38" w14:textId="77777777" w:rsidTr="006A035F">
        <w:trPr>
          <w:trHeight w:val="275"/>
        </w:trPr>
        <w:tc>
          <w:tcPr>
            <w:tcW w:w="1369" w:type="dxa"/>
            <w:shd w:val="clear" w:color="auto" w:fill="FBD4B4" w:themeFill="accent6" w:themeFillTint="66"/>
          </w:tcPr>
          <w:p w14:paraId="25561C9F" w14:textId="23FBB5E7" w:rsidR="00AB2394" w:rsidRPr="006442DE" w:rsidRDefault="00F20C64" w:rsidP="00AB2394">
            <w:pPr>
              <w:pStyle w:val="NoSpacing"/>
              <w:rPr>
                <w:rFonts w:cstheme="minorHAnsi"/>
                <w:b/>
                <w:sz w:val="20"/>
                <w:szCs w:val="20"/>
              </w:rPr>
            </w:pPr>
            <w:r>
              <w:rPr>
                <w:rFonts w:cstheme="minorHAnsi"/>
                <w:b/>
                <w:sz w:val="20"/>
                <w:szCs w:val="20"/>
              </w:rPr>
              <w:t>cell</w:t>
            </w:r>
          </w:p>
        </w:tc>
        <w:tc>
          <w:tcPr>
            <w:tcW w:w="3471" w:type="dxa"/>
          </w:tcPr>
          <w:p w14:paraId="7394BBB4" w14:textId="49CD328C" w:rsidR="00AB2394" w:rsidRPr="00822798" w:rsidRDefault="00F20C64" w:rsidP="00AB2394">
            <w:pPr>
              <w:pStyle w:val="NoSpacing"/>
              <w:rPr>
                <w:rFonts w:cstheme="minorHAnsi"/>
                <w:sz w:val="18"/>
                <w:szCs w:val="18"/>
              </w:rPr>
            </w:pPr>
            <w:r w:rsidRPr="00822798">
              <w:rPr>
                <w:rFonts w:cstheme="minorHAnsi"/>
                <w:sz w:val="18"/>
                <w:szCs w:val="18"/>
              </w:rPr>
              <w:t>The smallest part of an animal or plant that is able to function independently</w:t>
            </w:r>
          </w:p>
        </w:tc>
      </w:tr>
      <w:tr w:rsidR="00AB2394" w:rsidRPr="006442DE" w14:paraId="3C703541" w14:textId="77777777" w:rsidTr="006A035F">
        <w:trPr>
          <w:trHeight w:val="275"/>
        </w:trPr>
        <w:tc>
          <w:tcPr>
            <w:tcW w:w="1369" w:type="dxa"/>
            <w:shd w:val="clear" w:color="auto" w:fill="FBD4B4" w:themeFill="accent6" w:themeFillTint="66"/>
          </w:tcPr>
          <w:p w14:paraId="5AA62AE8" w14:textId="541296FE" w:rsidR="00AB2394" w:rsidRPr="006442DE" w:rsidRDefault="00F20C64" w:rsidP="00AB2394">
            <w:pPr>
              <w:pStyle w:val="NoSpacing"/>
              <w:rPr>
                <w:rFonts w:cstheme="minorHAnsi"/>
                <w:b/>
                <w:sz w:val="20"/>
                <w:szCs w:val="20"/>
              </w:rPr>
            </w:pPr>
            <w:r>
              <w:rPr>
                <w:rFonts w:cstheme="minorHAnsi"/>
                <w:b/>
                <w:sz w:val="20"/>
                <w:szCs w:val="20"/>
              </w:rPr>
              <w:t>dispersed</w:t>
            </w:r>
          </w:p>
        </w:tc>
        <w:tc>
          <w:tcPr>
            <w:tcW w:w="3471" w:type="dxa"/>
          </w:tcPr>
          <w:p w14:paraId="33C8E118" w14:textId="1680B1FC" w:rsidR="00AB2394" w:rsidRPr="00822798" w:rsidRDefault="00F20C64" w:rsidP="00AB2394">
            <w:pPr>
              <w:pStyle w:val="NoSpacing"/>
              <w:rPr>
                <w:rFonts w:cstheme="minorHAnsi"/>
                <w:sz w:val="18"/>
                <w:szCs w:val="18"/>
              </w:rPr>
            </w:pPr>
            <w:r w:rsidRPr="00822798">
              <w:rPr>
                <w:rFonts w:cstheme="minorHAnsi"/>
                <w:sz w:val="18"/>
                <w:szCs w:val="18"/>
              </w:rPr>
              <w:t>Scattered, separated or spread through a large area</w:t>
            </w:r>
          </w:p>
        </w:tc>
      </w:tr>
      <w:tr w:rsidR="00AB2394" w:rsidRPr="006442DE" w14:paraId="03AA5360" w14:textId="77777777" w:rsidTr="006A035F">
        <w:trPr>
          <w:trHeight w:val="275"/>
        </w:trPr>
        <w:tc>
          <w:tcPr>
            <w:tcW w:w="1369" w:type="dxa"/>
            <w:shd w:val="clear" w:color="auto" w:fill="FBD4B4" w:themeFill="accent6" w:themeFillTint="66"/>
          </w:tcPr>
          <w:p w14:paraId="037AFC76" w14:textId="4C65EAA4" w:rsidR="00AB2394" w:rsidRPr="006442DE" w:rsidRDefault="00F20C64" w:rsidP="00AB2394">
            <w:pPr>
              <w:pStyle w:val="NoSpacing"/>
              <w:rPr>
                <w:rFonts w:cstheme="minorHAnsi"/>
                <w:b/>
                <w:sz w:val="20"/>
                <w:szCs w:val="20"/>
              </w:rPr>
            </w:pPr>
            <w:r>
              <w:rPr>
                <w:rFonts w:cstheme="minorHAnsi"/>
                <w:b/>
                <w:sz w:val="20"/>
                <w:szCs w:val="20"/>
              </w:rPr>
              <w:t>dissect</w:t>
            </w:r>
          </w:p>
        </w:tc>
        <w:tc>
          <w:tcPr>
            <w:tcW w:w="3471" w:type="dxa"/>
          </w:tcPr>
          <w:p w14:paraId="2033F0D1" w14:textId="11700245" w:rsidR="00AB2394" w:rsidRPr="00822798" w:rsidRDefault="00F20C64" w:rsidP="00AB2394">
            <w:pPr>
              <w:pStyle w:val="NoSpacing"/>
              <w:rPr>
                <w:rFonts w:cstheme="minorHAnsi"/>
                <w:sz w:val="18"/>
                <w:szCs w:val="18"/>
              </w:rPr>
            </w:pPr>
            <w:r w:rsidRPr="00822798">
              <w:rPr>
                <w:rFonts w:cstheme="minorHAnsi"/>
                <w:sz w:val="18"/>
                <w:szCs w:val="18"/>
              </w:rPr>
              <w:t>To carefully cut something up in order to examine it scientifically</w:t>
            </w:r>
          </w:p>
        </w:tc>
      </w:tr>
      <w:tr w:rsidR="00AB2394" w:rsidRPr="006442DE" w14:paraId="263F4590" w14:textId="77777777" w:rsidTr="006A035F">
        <w:trPr>
          <w:trHeight w:val="275"/>
        </w:trPr>
        <w:tc>
          <w:tcPr>
            <w:tcW w:w="1369" w:type="dxa"/>
            <w:shd w:val="clear" w:color="auto" w:fill="FBD4B4" w:themeFill="accent6" w:themeFillTint="66"/>
          </w:tcPr>
          <w:p w14:paraId="745BB535" w14:textId="2C5459E5" w:rsidR="00AB2394" w:rsidRPr="006442DE" w:rsidRDefault="00F20C64" w:rsidP="00AB2394">
            <w:pPr>
              <w:pStyle w:val="NoSpacing"/>
              <w:rPr>
                <w:rFonts w:cstheme="minorHAnsi"/>
                <w:b/>
                <w:sz w:val="20"/>
                <w:szCs w:val="20"/>
              </w:rPr>
            </w:pPr>
            <w:r>
              <w:rPr>
                <w:rFonts w:cstheme="minorHAnsi"/>
                <w:b/>
                <w:sz w:val="20"/>
                <w:szCs w:val="20"/>
              </w:rPr>
              <w:t>embryo</w:t>
            </w:r>
          </w:p>
        </w:tc>
        <w:tc>
          <w:tcPr>
            <w:tcW w:w="3471" w:type="dxa"/>
          </w:tcPr>
          <w:p w14:paraId="7D439F32" w14:textId="1608A1B4" w:rsidR="00AB2394" w:rsidRPr="00822798" w:rsidRDefault="00F20C64" w:rsidP="00AB2394">
            <w:pPr>
              <w:pStyle w:val="NoSpacing"/>
              <w:rPr>
                <w:rFonts w:cstheme="minorHAnsi"/>
                <w:sz w:val="18"/>
                <w:szCs w:val="18"/>
              </w:rPr>
            </w:pPr>
            <w:r w:rsidRPr="00822798">
              <w:rPr>
                <w:rFonts w:cstheme="minorHAnsi"/>
                <w:sz w:val="18"/>
                <w:szCs w:val="18"/>
              </w:rPr>
              <w:t>An unborn animal or human being in the very early stages of development</w:t>
            </w:r>
          </w:p>
        </w:tc>
      </w:tr>
      <w:tr w:rsidR="00AB2394" w:rsidRPr="006442DE" w14:paraId="7AC40E88" w14:textId="77777777" w:rsidTr="006A035F">
        <w:trPr>
          <w:trHeight w:val="275"/>
        </w:trPr>
        <w:tc>
          <w:tcPr>
            <w:tcW w:w="1369" w:type="dxa"/>
            <w:shd w:val="clear" w:color="auto" w:fill="FBD4B4" w:themeFill="accent6" w:themeFillTint="66"/>
          </w:tcPr>
          <w:p w14:paraId="4D0FEFF7" w14:textId="48A337CF" w:rsidR="00AB2394" w:rsidRPr="006442DE" w:rsidRDefault="00F20C64" w:rsidP="00AB2394">
            <w:pPr>
              <w:pStyle w:val="NoSpacing"/>
              <w:rPr>
                <w:rFonts w:cstheme="minorHAnsi"/>
                <w:b/>
                <w:sz w:val="20"/>
                <w:szCs w:val="20"/>
              </w:rPr>
            </w:pPr>
            <w:r>
              <w:rPr>
                <w:rFonts w:cstheme="minorHAnsi"/>
                <w:b/>
                <w:sz w:val="20"/>
                <w:szCs w:val="20"/>
              </w:rPr>
              <w:t>fertilisation</w:t>
            </w:r>
          </w:p>
        </w:tc>
        <w:tc>
          <w:tcPr>
            <w:tcW w:w="3471" w:type="dxa"/>
          </w:tcPr>
          <w:p w14:paraId="7775BC41" w14:textId="5CE47423" w:rsidR="00AB2394" w:rsidRPr="00822798" w:rsidRDefault="00F20C64" w:rsidP="00AB2394">
            <w:pPr>
              <w:pStyle w:val="NoSpacing"/>
              <w:rPr>
                <w:rFonts w:cstheme="minorHAnsi"/>
                <w:sz w:val="18"/>
                <w:szCs w:val="18"/>
              </w:rPr>
            </w:pPr>
            <w:r w:rsidRPr="00822798">
              <w:rPr>
                <w:rFonts w:cstheme="minorHAnsi"/>
                <w:sz w:val="18"/>
                <w:szCs w:val="18"/>
              </w:rPr>
              <w:t>Male and female gametes meet to form an embryo or seed</w:t>
            </w:r>
          </w:p>
        </w:tc>
      </w:tr>
      <w:tr w:rsidR="00AB2394" w:rsidRPr="006442DE" w14:paraId="3E21F44E" w14:textId="77777777" w:rsidTr="006A035F">
        <w:trPr>
          <w:trHeight w:val="275"/>
        </w:trPr>
        <w:tc>
          <w:tcPr>
            <w:tcW w:w="1369" w:type="dxa"/>
            <w:shd w:val="clear" w:color="auto" w:fill="FBD4B4" w:themeFill="accent6" w:themeFillTint="66"/>
          </w:tcPr>
          <w:p w14:paraId="327E5D47" w14:textId="7A1C91C0" w:rsidR="00AB2394" w:rsidRPr="006442DE" w:rsidRDefault="00F20C64" w:rsidP="00AB2394">
            <w:pPr>
              <w:pStyle w:val="NoSpacing"/>
              <w:rPr>
                <w:rFonts w:cstheme="minorHAnsi"/>
                <w:b/>
                <w:sz w:val="20"/>
                <w:szCs w:val="20"/>
              </w:rPr>
            </w:pPr>
            <w:r>
              <w:rPr>
                <w:rFonts w:cstheme="minorHAnsi"/>
                <w:b/>
                <w:sz w:val="20"/>
                <w:szCs w:val="20"/>
              </w:rPr>
              <w:t>flower</w:t>
            </w:r>
          </w:p>
        </w:tc>
        <w:tc>
          <w:tcPr>
            <w:tcW w:w="3471" w:type="dxa"/>
          </w:tcPr>
          <w:p w14:paraId="34CD2C1C" w14:textId="0D1E834D" w:rsidR="00AB2394" w:rsidRPr="00822798" w:rsidRDefault="00F20C64" w:rsidP="00AB2394">
            <w:pPr>
              <w:pStyle w:val="NoSpacing"/>
              <w:rPr>
                <w:rFonts w:cstheme="minorHAnsi"/>
                <w:sz w:val="18"/>
                <w:szCs w:val="18"/>
              </w:rPr>
            </w:pPr>
            <w:r w:rsidRPr="00822798">
              <w:rPr>
                <w:rFonts w:cstheme="minorHAnsi"/>
                <w:sz w:val="18"/>
                <w:szCs w:val="18"/>
              </w:rPr>
              <w:t>The part of the plant which is often brightly coloured and grows at the end of a stem</w:t>
            </w:r>
          </w:p>
        </w:tc>
      </w:tr>
      <w:tr w:rsidR="006442DE" w:rsidRPr="006442DE" w14:paraId="582A8275" w14:textId="77777777" w:rsidTr="006A035F">
        <w:trPr>
          <w:trHeight w:val="275"/>
        </w:trPr>
        <w:tc>
          <w:tcPr>
            <w:tcW w:w="1369" w:type="dxa"/>
            <w:shd w:val="clear" w:color="auto" w:fill="FBD4B4" w:themeFill="accent6" w:themeFillTint="66"/>
          </w:tcPr>
          <w:p w14:paraId="0818F7F3" w14:textId="0A3CDFB8" w:rsidR="006442DE" w:rsidRPr="006442DE" w:rsidRDefault="00F20C64" w:rsidP="00AB2394">
            <w:pPr>
              <w:pStyle w:val="NoSpacing"/>
              <w:rPr>
                <w:rFonts w:cstheme="minorHAnsi"/>
                <w:b/>
                <w:sz w:val="20"/>
                <w:szCs w:val="20"/>
              </w:rPr>
            </w:pPr>
            <w:r>
              <w:rPr>
                <w:rFonts w:cstheme="minorHAnsi"/>
                <w:b/>
                <w:sz w:val="20"/>
                <w:szCs w:val="20"/>
              </w:rPr>
              <w:t>flowering</w:t>
            </w:r>
          </w:p>
        </w:tc>
        <w:tc>
          <w:tcPr>
            <w:tcW w:w="3471" w:type="dxa"/>
          </w:tcPr>
          <w:p w14:paraId="40ECD169" w14:textId="2922478E" w:rsidR="006442DE" w:rsidRPr="00822798" w:rsidRDefault="00F20C64" w:rsidP="00AB2394">
            <w:pPr>
              <w:pStyle w:val="NoSpacing"/>
              <w:rPr>
                <w:rFonts w:cstheme="minorHAnsi"/>
                <w:sz w:val="18"/>
                <w:szCs w:val="18"/>
              </w:rPr>
            </w:pPr>
            <w:r w:rsidRPr="00822798">
              <w:rPr>
                <w:rFonts w:cstheme="minorHAnsi"/>
                <w:sz w:val="18"/>
                <w:szCs w:val="18"/>
              </w:rPr>
              <w:t>Trees or plants which produce flowers</w:t>
            </w:r>
          </w:p>
        </w:tc>
      </w:tr>
      <w:tr w:rsidR="00AB2394" w:rsidRPr="006442DE" w14:paraId="2C894D59" w14:textId="77777777" w:rsidTr="006A035F">
        <w:trPr>
          <w:trHeight w:val="270"/>
        </w:trPr>
        <w:tc>
          <w:tcPr>
            <w:tcW w:w="1369" w:type="dxa"/>
            <w:shd w:val="clear" w:color="auto" w:fill="FBD4B4" w:themeFill="accent6" w:themeFillTint="66"/>
          </w:tcPr>
          <w:p w14:paraId="3C0CE6CB" w14:textId="4465CD9F" w:rsidR="00AB2394" w:rsidRPr="006442DE" w:rsidRDefault="00F20C64" w:rsidP="00AB2394">
            <w:pPr>
              <w:pStyle w:val="NoSpacing"/>
              <w:rPr>
                <w:rFonts w:cstheme="minorHAnsi"/>
                <w:b/>
                <w:sz w:val="20"/>
                <w:szCs w:val="20"/>
              </w:rPr>
            </w:pPr>
            <w:r>
              <w:rPr>
                <w:rFonts w:cstheme="minorHAnsi"/>
                <w:b/>
                <w:sz w:val="20"/>
                <w:szCs w:val="20"/>
              </w:rPr>
              <w:t>gamete</w:t>
            </w:r>
          </w:p>
        </w:tc>
        <w:tc>
          <w:tcPr>
            <w:tcW w:w="3471" w:type="dxa"/>
          </w:tcPr>
          <w:p w14:paraId="55FED6F5" w14:textId="428A02FA" w:rsidR="00AB2394" w:rsidRPr="00822798" w:rsidRDefault="00F20C64" w:rsidP="00AB2394">
            <w:pPr>
              <w:pStyle w:val="NoSpacing"/>
              <w:rPr>
                <w:rFonts w:cstheme="minorHAnsi"/>
                <w:b/>
                <w:sz w:val="18"/>
                <w:szCs w:val="18"/>
              </w:rPr>
            </w:pPr>
            <w:r w:rsidRPr="00822798">
              <w:rPr>
                <w:rFonts w:cstheme="minorHAnsi"/>
                <w:sz w:val="18"/>
                <w:szCs w:val="18"/>
              </w:rPr>
              <w:t>the name for two types of male and female cells that join together to make a new creature</w:t>
            </w:r>
          </w:p>
        </w:tc>
      </w:tr>
      <w:tr w:rsidR="00AB2394" w:rsidRPr="006442DE" w14:paraId="4A48E8F4" w14:textId="77777777" w:rsidTr="006A035F">
        <w:trPr>
          <w:trHeight w:val="270"/>
        </w:trPr>
        <w:tc>
          <w:tcPr>
            <w:tcW w:w="1369" w:type="dxa"/>
            <w:shd w:val="clear" w:color="auto" w:fill="FBD4B4" w:themeFill="accent6" w:themeFillTint="66"/>
          </w:tcPr>
          <w:p w14:paraId="5BE96C96" w14:textId="1EF00AFF" w:rsidR="00AB2394" w:rsidRPr="006442DE" w:rsidRDefault="00F20C64" w:rsidP="00AB2394">
            <w:pPr>
              <w:pStyle w:val="NoSpacing"/>
              <w:rPr>
                <w:rFonts w:cstheme="minorHAnsi"/>
                <w:b/>
                <w:sz w:val="20"/>
                <w:szCs w:val="20"/>
              </w:rPr>
            </w:pPr>
            <w:r>
              <w:rPr>
                <w:rFonts w:cstheme="minorHAnsi"/>
                <w:b/>
                <w:sz w:val="20"/>
                <w:szCs w:val="20"/>
              </w:rPr>
              <w:t>germination</w:t>
            </w:r>
          </w:p>
        </w:tc>
        <w:tc>
          <w:tcPr>
            <w:tcW w:w="3471" w:type="dxa"/>
          </w:tcPr>
          <w:p w14:paraId="24F79CD9" w14:textId="2B7F73BC" w:rsidR="00AB2394" w:rsidRPr="00822798" w:rsidRDefault="00F20C64" w:rsidP="00AB2394">
            <w:pPr>
              <w:pStyle w:val="NoSpacing"/>
              <w:rPr>
                <w:rFonts w:cstheme="minorHAnsi"/>
                <w:sz w:val="18"/>
                <w:szCs w:val="18"/>
              </w:rPr>
            </w:pPr>
            <w:r w:rsidRPr="00822798">
              <w:rPr>
                <w:rFonts w:cstheme="minorHAnsi"/>
                <w:sz w:val="18"/>
                <w:szCs w:val="18"/>
              </w:rPr>
              <w:t>If a seed germinates or if it is germinated, it starts to grow</w:t>
            </w:r>
          </w:p>
        </w:tc>
      </w:tr>
      <w:tr w:rsidR="00AB2394" w:rsidRPr="006442DE" w14:paraId="3155CB06" w14:textId="77777777" w:rsidTr="006A035F">
        <w:trPr>
          <w:trHeight w:val="270"/>
        </w:trPr>
        <w:tc>
          <w:tcPr>
            <w:tcW w:w="1369" w:type="dxa"/>
            <w:shd w:val="clear" w:color="auto" w:fill="FBD4B4" w:themeFill="accent6" w:themeFillTint="66"/>
          </w:tcPr>
          <w:p w14:paraId="2883E57E" w14:textId="392448BC" w:rsidR="00AB2394" w:rsidRPr="006442DE" w:rsidRDefault="00F20C64" w:rsidP="00AB2394">
            <w:pPr>
              <w:pStyle w:val="NoSpacing"/>
              <w:rPr>
                <w:rFonts w:cstheme="minorHAnsi"/>
                <w:b/>
                <w:sz w:val="20"/>
                <w:szCs w:val="20"/>
              </w:rPr>
            </w:pPr>
            <w:r>
              <w:rPr>
                <w:rFonts w:cstheme="minorHAnsi"/>
                <w:b/>
                <w:sz w:val="20"/>
                <w:szCs w:val="20"/>
              </w:rPr>
              <w:t>life cycle</w:t>
            </w:r>
          </w:p>
        </w:tc>
        <w:tc>
          <w:tcPr>
            <w:tcW w:w="3471" w:type="dxa"/>
          </w:tcPr>
          <w:p w14:paraId="6707CD24" w14:textId="7A8DB37F" w:rsidR="00AB2394" w:rsidRPr="00822798" w:rsidRDefault="00F20C64" w:rsidP="00AB2394">
            <w:pPr>
              <w:pStyle w:val="NoSpacing"/>
              <w:rPr>
                <w:rFonts w:cstheme="minorHAnsi"/>
                <w:sz w:val="18"/>
                <w:szCs w:val="18"/>
              </w:rPr>
            </w:pPr>
            <w:r w:rsidRPr="00822798">
              <w:rPr>
                <w:rFonts w:cstheme="minorHAnsi"/>
                <w:sz w:val="18"/>
                <w:szCs w:val="18"/>
              </w:rPr>
              <w:t>The series of changes that a plant or animal pass through from the beginning of its life until its death</w:t>
            </w:r>
          </w:p>
        </w:tc>
      </w:tr>
      <w:tr w:rsidR="00AB2394" w:rsidRPr="006442DE" w14:paraId="58DE30F3" w14:textId="77777777" w:rsidTr="006A035F">
        <w:trPr>
          <w:trHeight w:val="270"/>
        </w:trPr>
        <w:tc>
          <w:tcPr>
            <w:tcW w:w="1369" w:type="dxa"/>
            <w:shd w:val="clear" w:color="auto" w:fill="FBD4B4" w:themeFill="accent6" w:themeFillTint="66"/>
          </w:tcPr>
          <w:p w14:paraId="5692723C" w14:textId="554CC76F" w:rsidR="00AB2394" w:rsidRPr="006442DE" w:rsidRDefault="00F20C64" w:rsidP="00AB2394">
            <w:pPr>
              <w:pStyle w:val="NoSpacing"/>
              <w:rPr>
                <w:rFonts w:cstheme="minorHAnsi"/>
                <w:b/>
                <w:sz w:val="20"/>
                <w:szCs w:val="20"/>
              </w:rPr>
            </w:pPr>
            <w:r>
              <w:rPr>
                <w:rFonts w:cstheme="minorHAnsi"/>
                <w:b/>
                <w:sz w:val="20"/>
                <w:szCs w:val="20"/>
              </w:rPr>
              <w:t>mature</w:t>
            </w:r>
          </w:p>
        </w:tc>
        <w:tc>
          <w:tcPr>
            <w:tcW w:w="3471" w:type="dxa"/>
          </w:tcPr>
          <w:p w14:paraId="4B355A83" w14:textId="56800494" w:rsidR="00AB2394" w:rsidRPr="00822798" w:rsidRDefault="00F20C64" w:rsidP="00AB2394">
            <w:pPr>
              <w:pStyle w:val="NoSpacing"/>
              <w:rPr>
                <w:rFonts w:cstheme="minorHAnsi"/>
                <w:sz w:val="18"/>
                <w:szCs w:val="18"/>
              </w:rPr>
            </w:pPr>
            <w:r w:rsidRPr="00822798">
              <w:rPr>
                <w:rFonts w:cstheme="minorHAnsi"/>
                <w:sz w:val="18"/>
                <w:szCs w:val="18"/>
              </w:rPr>
              <w:t>When something matures, it is fully developed.</w:t>
            </w:r>
          </w:p>
        </w:tc>
      </w:tr>
      <w:tr w:rsidR="00AB2394" w:rsidRPr="006442DE" w14:paraId="5DAA6E47" w14:textId="77777777" w:rsidTr="006A035F">
        <w:trPr>
          <w:trHeight w:val="270"/>
        </w:trPr>
        <w:tc>
          <w:tcPr>
            <w:tcW w:w="1369" w:type="dxa"/>
            <w:shd w:val="clear" w:color="auto" w:fill="FBD4B4" w:themeFill="accent6" w:themeFillTint="66"/>
          </w:tcPr>
          <w:p w14:paraId="286548D7" w14:textId="180E040E" w:rsidR="00AB2394" w:rsidRPr="006442DE" w:rsidRDefault="00F20C64" w:rsidP="00AB2394">
            <w:pPr>
              <w:pStyle w:val="NoSpacing"/>
              <w:rPr>
                <w:rFonts w:cstheme="minorHAnsi"/>
                <w:b/>
                <w:sz w:val="20"/>
                <w:szCs w:val="20"/>
              </w:rPr>
            </w:pPr>
            <w:r>
              <w:rPr>
                <w:rFonts w:cstheme="minorHAnsi"/>
                <w:b/>
                <w:sz w:val="16"/>
                <w:szCs w:val="16"/>
              </w:rPr>
              <w:t>metamorphosis</w:t>
            </w:r>
          </w:p>
        </w:tc>
        <w:tc>
          <w:tcPr>
            <w:tcW w:w="3471" w:type="dxa"/>
          </w:tcPr>
          <w:p w14:paraId="50A82543" w14:textId="5AD5BFBE" w:rsidR="00AB2394" w:rsidRPr="00822798" w:rsidRDefault="00F20C64" w:rsidP="00AB2394">
            <w:pPr>
              <w:pStyle w:val="NoSpacing"/>
              <w:rPr>
                <w:rFonts w:cstheme="minorHAnsi"/>
                <w:b/>
                <w:sz w:val="18"/>
                <w:szCs w:val="18"/>
              </w:rPr>
            </w:pPr>
            <w:r w:rsidRPr="00822798">
              <w:rPr>
                <w:rFonts w:cstheme="minorHAnsi"/>
                <w:sz w:val="18"/>
                <w:szCs w:val="18"/>
              </w:rPr>
              <w:t>a person or thing develops and changes into something completely different (eg a caterpillar to a butterfly)</w:t>
            </w:r>
          </w:p>
        </w:tc>
      </w:tr>
      <w:tr w:rsidR="00AB2394" w:rsidRPr="006442DE" w14:paraId="4DE65CDA" w14:textId="77777777" w:rsidTr="006A035F">
        <w:trPr>
          <w:trHeight w:val="270"/>
        </w:trPr>
        <w:tc>
          <w:tcPr>
            <w:tcW w:w="1369" w:type="dxa"/>
            <w:shd w:val="clear" w:color="auto" w:fill="FBD4B4" w:themeFill="accent6" w:themeFillTint="66"/>
          </w:tcPr>
          <w:p w14:paraId="4F4183FB" w14:textId="1587D355" w:rsidR="00AB2394" w:rsidRPr="006442DE" w:rsidRDefault="00F20C64" w:rsidP="00AB2394">
            <w:pPr>
              <w:pStyle w:val="NoSpacing"/>
              <w:rPr>
                <w:rFonts w:cstheme="minorHAnsi"/>
                <w:b/>
                <w:sz w:val="20"/>
                <w:szCs w:val="20"/>
              </w:rPr>
            </w:pPr>
            <w:r>
              <w:rPr>
                <w:rFonts w:cstheme="minorHAnsi"/>
                <w:b/>
                <w:sz w:val="20"/>
                <w:szCs w:val="20"/>
              </w:rPr>
              <w:t>ovary</w:t>
            </w:r>
          </w:p>
        </w:tc>
        <w:tc>
          <w:tcPr>
            <w:tcW w:w="3471" w:type="dxa"/>
          </w:tcPr>
          <w:p w14:paraId="1F710555" w14:textId="2EBDB619" w:rsidR="00AB2394" w:rsidRPr="00822798" w:rsidRDefault="00F20C64" w:rsidP="00AB2394">
            <w:pPr>
              <w:pStyle w:val="NoSpacing"/>
              <w:rPr>
                <w:rFonts w:cstheme="minorHAnsi"/>
                <w:b/>
                <w:sz w:val="18"/>
                <w:szCs w:val="18"/>
              </w:rPr>
            </w:pPr>
            <w:r w:rsidRPr="00822798">
              <w:rPr>
                <w:rFonts w:cstheme="minorHAnsi"/>
                <w:sz w:val="18"/>
                <w:szCs w:val="18"/>
              </w:rPr>
              <w:t>a female organ which produces eggs</w:t>
            </w:r>
          </w:p>
        </w:tc>
      </w:tr>
      <w:tr w:rsidR="00AB2394" w:rsidRPr="006442DE" w14:paraId="1B2394CC" w14:textId="77777777" w:rsidTr="006A035F">
        <w:trPr>
          <w:trHeight w:val="270"/>
        </w:trPr>
        <w:tc>
          <w:tcPr>
            <w:tcW w:w="1369" w:type="dxa"/>
            <w:shd w:val="clear" w:color="auto" w:fill="FBD4B4" w:themeFill="accent6" w:themeFillTint="66"/>
          </w:tcPr>
          <w:p w14:paraId="19850245" w14:textId="2ABB541B" w:rsidR="00AB2394" w:rsidRPr="006442DE" w:rsidRDefault="00F20C64" w:rsidP="00AB2394">
            <w:pPr>
              <w:pStyle w:val="NoSpacing"/>
              <w:rPr>
                <w:rFonts w:cstheme="minorHAnsi"/>
                <w:b/>
                <w:sz w:val="20"/>
                <w:szCs w:val="20"/>
              </w:rPr>
            </w:pPr>
            <w:r>
              <w:rPr>
                <w:rFonts w:cstheme="minorHAnsi"/>
                <w:b/>
                <w:sz w:val="20"/>
                <w:szCs w:val="20"/>
              </w:rPr>
              <w:t>ovule</w:t>
            </w:r>
          </w:p>
        </w:tc>
        <w:tc>
          <w:tcPr>
            <w:tcW w:w="3471" w:type="dxa"/>
          </w:tcPr>
          <w:p w14:paraId="1EB4DA33" w14:textId="4FD0CBD6" w:rsidR="00AB2394" w:rsidRPr="00822798" w:rsidRDefault="00F20C64" w:rsidP="00AB2394">
            <w:pPr>
              <w:pStyle w:val="NoSpacing"/>
              <w:rPr>
                <w:rFonts w:cstheme="minorHAnsi"/>
                <w:b/>
                <w:sz w:val="18"/>
                <w:szCs w:val="18"/>
              </w:rPr>
            </w:pPr>
            <w:r w:rsidRPr="00822798">
              <w:rPr>
                <w:rFonts w:cstheme="minorHAnsi"/>
                <w:sz w:val="18"/>
                <w:szCs w:val="18"/>
              </w:rPr>
              <w:t>A small egg</w:t>
            </w:r>
          </w:p>
        </w:tc>
      </w:tr>
      <w:tr w:rsidR="00AB2394" w:rsidRPr="006442DE" w14:paraId="74A51352" w14:textId="77777777" w:rsidTr="006A035F">
        <w:trPr>
          <w:trHeight w:val="270"/>
        </w:trPr>
        <w:tc>
          <w:tcPr>
            <w:tcW w:w="1369" w:type="dxa"/>
            <w:shd w:val="clear" w:color="auto" w:fill="FBD4B4" w:themeFill="accent6" w:themeFillTint="66"/>
          </w:tcPr>
          <w:p w14:paraId="3559F44F" w14:textId="3A5B79F9" w:rsidR="00AB2394" w:rsidRPr="006442DE" w:rsidRDefault="00F20C64" w:rsidP="00AB2394">
            <w:pPr>
              <w:pStyle w:val="NoSpacing"/>
              <w:rPr>
                <w:rFonts w:cstheme="minorHAnsi"/>
                <w:b/>
                <w:sz w:val="20"/>
                <w:szCs w:val="20"/>
              </w:rPr>
            </w:pPr>
            <w:r>
              <w:rPr>
                <w:rFonts w:cstheme="minorHAnsi"/>
                <w:b/>
                <w:sz w:val="20"/>
                <w:szCs w:val="20"/>
              </w:rPr>
              <w:t>petal</w:t>
            </w:r>
          </w:p>
        </w:tc>
        <w:tc>
          <w:tcPr>
            <w:tcW w:w="3471" w:type="dxa"/>
          </w:tcPr>
          <w:p w14:paraId="56FE4B8C" w14:textId="5CF76DDC" w:rsidR="00AB2394" w:rsidRPr="00822798" w:rsidRDefault="00F20C64" w:rsidP="00AB2394">
            <w:pPr>
              <w:pStyle w:val="NoSpacing"/>
              <w:rPr>
                <w:rFonts w:cstheme="minorHAnsi"/>
                <w:sz w:val="18"/>
                <w:szCs w:val="18"/>
              </w:rPr>
            </w:pPr>
            <w:r w:rsidRPr="00822798">
              <w:rPr>
                <w:rFonts w:cstheme="minorHAnsi"/>
                <w:sz w:val="18"/>
                <w:szCs w:val="18"/>
              </w:rPr>
              <w:t>Thin, coloured or white parts which form part of the flower</w:t>
            </w:r>
          </w:p>
        </w:tc>
      </w:tr>
      <w:tr w:rsidR="00F20C64" w:rsidRPr="006442DE" w14:paraId="64AA9369" w14:textId="77777777" w:rsidTr="006A035F">
        <w:trPr>
          <w:trHeight w:val="270"/>
        </w:trPr>
        <w:tc>
          <w:tcPr>
            <w:tcW w:w="1369" w:type="dxa"/>
            <w:shd w:val="clear" w:color="auto" w:fill="FBD4B4" w:themeFill="accent6" w:themeFillTint="66"/>
          </w:tcPr>
          <w:p w14:paraId="5CD1D37E" w14:textId="6662A38E" w:rsidR="00F20C64" w:rsidRDefault="00F20C64" w:rsidP="00AB2394">
            <w:pPr>
              <w:pStyle w:val="NoSpacing"/>
              <w:rPr>
                <w:rFonts w:cstheme="minorHAnsi"/>
                <w:b/>
                <w:sz w:val="20"/>
                <w:szCs w:val="20"/>
              </w:rPr>
            </w:pPr>
            <w:r>
              <w:rPr>
                <w:rFonts w:cstheme="minorHAnsi"/>
                <w:b/>
                <w:sz w:val="20"/>
                <w:szCs w:val="20"/>
              </w:rPr>
              <w:t>plant</w:t>
            </w:r>
          </w:p>
        </w:tc>
        <w:tc>
          <w:tcPr>
            <w:tcW w:w="3471" w:type="dxa"/>
          </w:tcPr>
          <w:p w14:paraId="78AB74BE" w14:textId="4CAA0015" w:rsidR="00F20C64" w:rsidRPr="00822798" w:rsidRDefault="00822798" w:rsidP="00AB2394">
            <w:pPr>
              <w:pStyle w:val="NoSpacing"/>
              <w:rPr>
                <w:rFonts w:cstheme="minorHAnsi"/>
                <w:sz w:val="18"/>
                <w:szCs w:val="18"/>
              </w:rPr>
            </w:pPr>
            <w:r w:rsidRPr="00822798">
              <w:rPr>
                <w:rFonts w:cstheme="minorHAnsi"/>
                <w:sz w:val="18"/>
                <w:szCs w:val="18"/>
              </w:rPr>
              <w:t>A living thing that grows in the earth and has a stem, leaves and roots</w:t>
            </w:r>
          </w:p>
        </w:tc>
      </w:tr>
      <w:tr w:rsidR="00F20C64" w:rsidRPr="006442DE" w14:paraId="4DB02AF9" w14:textId="77777777" w:rsidTr="006A035F">
        <w:trPr>
          <w:trHeight w:val="270"/>
        </w:trPr>
        <w:tc>
          <w:tcPr>
            <w:tcW w:w="1369" w:type="dxa"/>
            <w:shd w:val="clear" w:color="auto" w:fill="FBD4B4" w:themeFill="accent6" w:themeFillTint="66"/>
          </w:tcPr>
          <w:p w14:paraId="426AB2BD" w14:textId="434470E8" w:rsidR="00F20C64" w:rsidRDefault="00822798" w:rsidP="00AB2394">
            <w:pPr>
              <w:pStyle w:val="NoSpacing"/>
              <w:rPr>
                <w:rFonts w:cstheme="minorHAnsi"/>
                <w:b/>
                <w:sz w:val="20"/>
                <w:szCs w:val="20"/>
              </w:rPr>
            </w:pPr>
            <w:r>
              <w:rPr>
                <w:rFonts w:cstheme="minorHAnsi"/>
                <w:b/>
                <w:sz w:val="20"/>
                <w:szCs w:val="20"/>
              </w:rPr>
              <w:t>pollen</w:t>
            </w:r>
          </w:p>
        </w:tc>
        <w:tc>
          <w:tcPr>
            <w:tcW w:w="3471" w:type="dxa"/>
          </w:tcPr>
          <w:p w14:paraId="1257CF16" w14:textId="0C15B597" w:rsidR="00F20C64" w:rsidRPr="00822798" w:rsidRDefault="00822798" w:rsidP="00AB2394">
            <w:pPr>
              <w:pStyle w:val="NoSpacing"/>
              <w:rPr>
                <w:rFonts w:cstheme="minorHAnsi"/>
                <w:sz w:val="18"/>
                <w:szCs w:val="18"/>
              </w:rPr>
            </w:pPr>
            <w:r w:rsidRPr="00822798">
              <w:rPr>
                <w:rFonts w:cstheme="minorHAnsi"/>
                <w:sz w:val="18"/>
                <w:szCs w:val="18"/>
              </w:rPr>
              <w:t>A fine powder produced by flowers. It fertilises other flowers of the same species so they produce seeds</w:t>
            </w:r>
          </w:p>
        </w:tc>
      </w:tr>
      <w:tr w:rsidR="00F20C64" w:rsidRPr="006442DE" w14:paraId="4178A44F" w14:textId="77777777" w:rsidTr="006A035F">
        <w:trPr>
          <w:trHeight w:val="270"/>
        </w:trPr>
        <w:tc>
          <w:tcPr>
            <w:tcW w:w="1369" w:type="dxa"/>
            <w:shd w:val="clear" w:color="auto" w:fill="FBD4B4" w:themeFill="accent6" w:themeFillTint="66"/>
          </w:tcPr>
          <w:p w14:paraId="1A6F1559" w14:textId="6C75F439" w:rsidR="00F20C64" w:rsidRDefault="00822798" w:rsidP="00AB2394">
            <w:pPr>
              <w:pStyle w:val="NoSpacing"/>
              <w:rPr>
                <w:rFonts w:cstheme="minorHAnsi"/>
                <w:b/>
                <w:sz w:val="20"/>
                <w:szCs w:val="20"/>
              </w:rPr>
            </w:pPr>
            <w:r>
              <w:rPr>
                <w:rFonts w:cstheme="minorHAnsi"/>
                <w:b/>
                <w:sz w:val="20"/>
                <w:szCs w:val="20"/>
              </w:rPr>
              <w:t>pollination</w:t>
            </w:r>
          </w:p>
        </w:tc>
        <w:tc>
          <w:tcPr>
            <w:tcW w:w="3471" w:type="dxa"/>
          </w:tcPr>
          <w:p w14:paraId="3292B6B9" w14:textId="3629688A" w:rsidR="00F20C64" w:rsidRPr="00822798" w:rsidRDefault="00822798" w:rsidP="00AB2394">
            <w:pPr>
              <w:pStyle w:val="NoSpacing"/>
              <w:rPr>
                <w:rFonts w:cstheme="minorHAnsi"/>
                <w:sz w:val="18"/>
                <w:szCs w:val="18"/>
              </w:rPr>
            </w:pPr>
            <w:r w:rsidRPr="00822798">
              <w:rPr>
                <w:rFonts w:cstheme="minorHAnsi"/>
                <w:sz w:val="18"/>
                <w:szCs w:val="18"/>
              </w:rPr>
              <w:t>To pollinate a plant or tree means to fertilise it with pollen.  This is often done by insects</w:t>
            </w:r>
          </w:p>
        </w:tc>
      </w:tr>
      <w:tr w:rsidR="00F20C64" w:rsidRPr="006442DE" w14:paraId="17A932DF" w14:textId="77777777" w:rsidTr="006A035F">
        <w:trPr>
          <w:trHeight w:val="270"/>
        </w:trPr>
        <w:tc>
          <w:tcPr>
            <w:tcW w:w="1369" w:type="dxa"/>
            <w:shd w:val="clear" w:color="auto" w:fill="FBD4B4" w:themeFill="accent6" w:themeFillTint="66"/>
          </w:tcPr>
          <w:p w14:paraId="6A61FEC2" w14:textId="1BD48DE6" w:rsidR="00F20C64" w:rsidRDefault="00822798" w:rsidP="00AB2394">
            <w:pPr>
              <w:pStyle w:val="NoSpacing"/>
              <w:rPr>
                <w:rFonts w:cstheme="minorHAnsi"/>
                <w:b/>
                <w:sz w:val="20"/>
                <w:szCs w:val="20"/>
              </w:rPr>
            </w:pPr>
            <w:r>
              <w:rPr>
                <w:rFonts w:cstheme="minorHAnsi"/>
                <w:b/>
                <w:sz w:val="20"/>
                <w:szCs w:val="20"/>
              </w:rPr>
              <w:t>reproduction</w:t>
            </w:r>
          </w:p>
        </w:tc>
        <w:tc>
          <w:tcPr>
            <w:tcW w:w="3471" w:type="dxa"/>
          </w:tcPr>
          <w:p w14:paraId="4C774BF1" w14:textId="5307AAB8" w:rsidR="00F20C64" w:rsidRPr="00822798" w:rsidRDefault="00822798" w:rsidP="00AB2394">
            <w:pPr>
              <w:pStyle w:val="NoSpacing"/>
              <w:rPr>
                <w:rFonts w:cstheme="minorHAnsi"/>
                <w:sz w:val="18"/>
                <w:szCs w:val="18"/>
              </w:rPr>
            </w:pPr>
            <w:r w:rsidRPr="00822798">
              <w:rPr>
                <w:rFonts w:cstheme="minorHAnsi"/>
                <w:sz w:val="18"/>
                <w:szCs w:val="18"/>
              </w:rPr>
              <w:t>When an animal or plant produces one or more individuals similar to itself</w:t>
            </w:r>
          </w:p>
        </w:tc>
      </w:tr>
      <w:tr w:rsidR="00F20C64" w:rsidRPr="006442DE" w14:paraId="70B9C038" w14:textId="77777777" w:rsidTr="006A035F">
        <w:trPr>
          <w:trHeight w:val="270"/>
        </w:trPr>
        <w:tc>
          <w:tcPr>
            <w:tcW w:w="1369" w:type="dxa"/>
            <w:shd w:val="clear" w:color="auto" w:fill="FBD4B4" w:themeFill="accent6" w:themeFillTint="66"/>
          </w:tcPr>
          <w:p w14:paraId="1A2676FC" w14:textId="398A97FF" w:rsidR="00F20C64" w:rsidRDefault="00822798" w:rsidP="00AB2394">
            <w:pPr>
              <w:pStyle w:val="NoSpacing"/>
              <w:rPr>
                <w:rFonts w:cstheme="minorHAnsi"/>
                <w:b/>
                <w:sz w:val="20"/>
                <w:szCs w:val="20"/>
              </w:rPr>
            </w:pPr>
            <w:r>
              <w:rPr>
                <w:rFonts w:cstheme="minorHAnsi"/>
                <w:b/>
                <w:sz w:val="20"/>
                <w:szCs w:val="20"/>
              </w:rPr>
              <w:t>seed</w:t>
            </w:r>
          </w:p>
        </w:tc>
        <w:tc>
          <w:tcPr>
            <w:tcW w:w="3471" w:type="dxa"/>
          </w:tcPr>
          <w:p w14:paraId="50AF50C0" w14:textId="6F7F2794" w:rsidR="00F20C64" w:rsidRPr="00822798" w:rsidRDefault="00822798" w:rsidP="00AB2394">
            <w:pPr>
              <w:pStyle w:val="NoSpacing"/>
              <w:rPr>
                <w:rFonts w:cstheme="minorHAnsi"/>
                <w:sz w:val="18"/>
                <w:szCs w:val="18"/>
              </w:rPr>
            </w:pPr>
            <w:r>
              <w:rPr>
                <w:rFonts w:cstheme="minorHAnsi"/>
                <w:sz w:val="18"/>
                <w:szCs w:val="18"/>
              </w:rPr>
              <w:t>The small, hard part from which a new plant grows</w:t>
            </w:r>
          </w:p>
        </w:tc>
      </w:tr>
      <w:tr w:rsidR="00F20C64" w:rsidRPr="006442DE" w14:paraId="787322B8" w14:textId="77777777" w:rsidTr="006A035F">
        <w:trPr>
          <w:trHeight w:val="270"/>
        </w:trPr>
        <w:tc>
          <w:tcPr>
            <w:tcW w:w="1369" w:type="dxa"/>
            <w:shd w:val="clear" w:color="auto" w:fill="FBD4B4" w:themeFill="accent6" w:themeFillTint="66"/>
          </w:tcPr>
          <w:p w14:paraId="0E866D08" w14:textId="38914354" w:rsidR="00F20C64" w:rsidRDefault="00822798" w:rsidP="00AB2394">
            <w:pPr>
              <w:pStyle w:val="NoSpacing"/>
              <w:rPr>
                <w:rFonts w:cstheme="minorHAnsi"/>
                <w:b/>
                <w:sz w:val="20"/>
                <w:szCs w:val="20"/>
              </w:rPr>
            </w:pPr>
            <w:r>
              <w:rPr>
                <w:rFonts w:cstheme="minorHAnsi"/>
                <w:b/>
                <w:sz w:val="20"/>
                <w:szCs w:val="20"/>
              </w:rPr>
              <w:t>stigma</w:t>
            </w:r>
          </w:p>
        </w:tc>
        <w:tc>
          <w:tcPr>
            <w:tcW w:w="3471" w:type="dxa"/>
          </w:tcPr>
          <w:p w14:paraId="56118048" w14:textId="05AF152F" w:rsidR="00F20C64" w:rsidRPr="00822798" w:rsidRDefault="00822798" w:rsidP="00AB2394">
            <w:pPr>
              <w:pStyle w:val="NoSpacing"/>
              <w:rPr>
                <w:rFonts w:cstheme="minorHAnsi"/>
                <w:sz w:val="18"/>
                <w:szCs w:val="18"/>
              </w:rPr>
            </w:pPr>
            <w:r>
              <w:rPr>
                <w:rFonts w:cstheme="minorHAnsi"/>
                <w:sz w:val="18"/>
                <w:szCs w:val="18"/>
              </w:rPr>
              <w:t>The top of the centre part of a flower which takes in pollen</w:t>
            </w:r>
          </w:p>
        </w:tc>
      </w:tr>
      <w:tr w:rsidR="00F20C64" w:rsidRPr="006442DE" w14:paraId="7046C11B" w14:textId="77777777" w:rsidTr="006A035F">
        <w:trPr>
          <w:trHeight w:val="270"/>
        </w:trPr>
        <w:tc>
          <w:tcPr>
            <w:tcW w:w="1369" w:type="dxa"/>
            <w:shd w:val="clear" w:color="auto" w:fill="FBD4B4" w:themeFill="accent6" w:themeFillTint="66"/>
          </w:tcPr>
          <w:p w14:paraId="4780B4A2" w14:textId="40EB8456" w:rsidR="00F20C64" w:rsidRDefault="00822798" w:rsidP="00AB2394">
            <w:pPr>
              <w:pStyle w:val="NoSpacing"/>
              <w:rPr>
                <w:rFonts w:cstheme="minorHAnsi"/>
                <w:b/>
                <w:sz w:val="20"/>
                <w:szCs w:val="20"/>
              </w:rPr>
            </w:pPr>
            <w:r>
              <w:rPr>
                <w:rFonts w:cstheme="minorHAnsi"/>
                <w:b/>
                <w:sz w:val="20"/>
                <w:szCs w:val="20"/>
              </w:rPr>
              <w:t>structure</w:t>
            </w:r>
          </w:p>
        </w:tc>
        <w:tc>
          <w:tcPr>
            <w:tcW w:w="3471" w:type="dxa"/>
          </w:tcPr>
          <w:p w14:paraId="703185F6" w14:textId="77777777" w:rsidR="00822798" w:rsidRDefault="00822798" w:rsidP="00AB2394">
            <w:pPr>
              <w:pStyle w:val="NoSpacing"/>
              <w:rPr>
                <w:rFonts w:cstheme="minorHAnsi"/>
                <w:sz w:val="18"/>
                <w:szCs w:val="18"/>
              </w:rPr>
            </w:pPr>
            <w:r>
              <w:rPr>
                <w:rFonts w:cstheme="minorHAnsi"/>
                <w:sz w:val="18"/>
                <w:szCs w:val="18"/>
              </w:rPr>
              <w:t>The way in which something is built or made</w:t>
            </w:r>
          </w:p>
          <w:p w14:paraId="2F9E8AFC" w14:textId="6608870A" w:rsidR="00F20C64" w:rsidRPr="00822798" w:rsidRDefault="00F20C64" w:rsidP="00AB2394">
            <w:pPr>
              <w:pStyle w:val="NoSpacing"/>
              <w:rPr>
                <w:rFonts w:cstheme="minorHAnsi"/>
                <w:sz w:val="18"/>
                <w:szCs w:val="18"/>
              </w:rPr>
            </w:pPr>
          </w:p>
        </w:tc>
      </w:tr>
    </w:tbl>
    <w:p w14:paraId="2FEF15C6" w14:textId="2ED04F0C" w:rsidR="00071B56" w:rsidRPr="006442DE" w:rsidRDefault="00071B56" w:rsidP="00730108">
      <w:pPr>
        <w:rPr>
          <w:rFonts w:cstheme="minorHAnsi"/>
          <w:b/>
          <w:sz w:val="20"/>
          <w:szCs w:val="20"/>
        </w:rPr>
      </w:pPr>
    </w:p>
    <w:p w14:paraId="33D4F085" w14:textId="2F5EAFB2" w:rsidR="001344CC" w:rsidRPr="00A5280C" w:rsidRDefault="001344CC" w:rsidP="00A5280C">
      <w:pPr>
        <w:tabs>
          <w:tab w:val="left" w:pos="975"/>
        </w:tabs>
        <w:rPr>
          <w:b/>
        </w:rPr>
      </w:pPr>
    </w:p>
    <w:tbl>
      <w:tblPr>
        <w:tblStyle w:val="TableGrid"/>
        <w:tblpPr w:leftFromText="180" w:rightFromText="180" w:vertAnchor="text" w:horzAnchor="margin" w:tblpXSpec="right" w:tblpY="76"/>
        <w:tblW w:w="5172" w:type="dxa"/>
        <w:tblLayout w:type="fixed"/>
        <w:tblLook w:val="04A0" w:firstRow="1" w:lastRow="0" w:firstColumn="1" w:lastColumn="0" w:noHBand="0" w:noVBand="1"/>
      </w:tblPr>
      <w:tblGrid>
        <w:gridCol w:w="2580"/>
        <w:gridCol w:w="2592"/>
      </w:tblGrid>
      <w:tr w:rsidR="006A035F" w:rsidRPr="0025775C" w14:paraId="5A9CE578" w14:textId="77777777" w:rsidTr="006D176F">
        <w:trPr>
          <w:trHeight w:val="254"/>
        </w:trPr>
        <w:tc>
          <w:tcPr>
            <w:tcW w:w="5172" w:type="dxa"/>
            <w:gridSpan w:val="2"/>
            <w:shd w:val="clear" w:color="auto" w:fill="C2D69B" w:themeFill="accent3" w:themeFillTint="99"/>
          </w:tcPr>
          <w:p w14:paraId="30A23A22" w14:textId="77777777" w:rsidR="006A035F" w:rsidRPr="00601EA9" w:rsidRDefault="006A035F" w:rsidP="006A035F">
            <w:pPr>
              <w:jc w:val="center"/>
              <w:rPr>
                <w:b/>
                <w:sz w:val="24"/>
                <w:szCs w:val="24"/>
              </w:rPr>
            </w:pPr>
            <w:r w:rsidRPr="00601EA9">
              <w:rPr>
                <w:b/>
                <w:sz w:val="24"/>
                <w:szCs w:val="24"/>
              </w:rPr>
              <w:t>Who: (famous people)</w:t>
            </w:r>
          </w:p>
        </w:tc>
      </w:tr>
      <w:tr w:rsidR="006A035F" w:rsidRPr="0025775C" w14:paraId="3EAF256C" w14:textId="77777777" w:rsidTr="006D176F">
        <w:trPr>
          <w:trHeight w:val="254"/>
        </w:trPr>
        <w:tc>
          <w:tcPr>
            <w:tcW w:w="2580" w:type="dxa"/>
            <w:shd w:val="clear" w:color="auto" w:fill="auto"/>
          </w:tcPr>
          <w:p w14:paraId="3F361BB7" w14:textId="77777777" w:rsidR="006D176F" w:rsidRDefault="006D176F" w:rsidP="006A035F">
            <w:pPr>
              <w:jc w:val="center"/>
              <w:rPr>
                <w:b/>
              </w:rPr>
            </w:pPr>
            <w:r>
              <w:rPr>
                <w:b/>
                <w:noProof/>
                <w:lang w:eastAsia="en-GB"/>
              </w:rPr>
              <w:drawing>
                <wp:anchor distT="0" distB="0" distL="114300" distR="114300" simplePos="0" relativeHeight="251662336" behindDoc="1" locked="0" layoutInCell="1" allowOverlap="1" wp14:anchorId="65D46084" wp14:editId="797C51DC">
                  <wp:simplePos x="0" y="0"/>
                  <wp:positionH relativeFrom="column">
                    <wp:posOffset>-45085</wp:posOffset>
                  </wp:positionH>
                  <wp:positionV relativeFrom="page">
                    <wp:posOffset>0</wp:posOffset>
                  </wp:positionV>
                  <wp:extent cx="1588770" cy="890270"/>
                  <wp:effectExtent l="0" t="0" r="0" b="5080"/>
                  <wp:wrapTight wrapText="bothSides">
                    <wp:wrapPolygon edited="0">
                      <wp:start x="0" y="0"/>
                      <wp:lineTo x="0" y="21261"/>
                      <wp:lineTo x="21237" y="21261"/>
                      <wp:lineTo x="2123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8770" cy="890270"/>
                          </a:xfrm>
                          <a:prstGeom prst="rect">
                            <a:avLst/>
                          </a:prstGeom>
                          <a:noFill/>
                        </pic:spPr>
                      </pic:pic>
                    </a:graphicData>
                  </a:graphic>
                </wp:anchor>
              </w:drawing>
            </w:r>
            <w:r>
              <w:rPr>
                <w:b/>
              </w:rPr>
              <w:t>David  Attenborough</w:t>
            </w:r>
          </w:p>
          <w:p w14:paraId="501C127F" w14:textId="72A5E571" w:rsidR="006A035F" w:rsidRPr="0025775C" w:rsidRDefault="006D176F" w:rsidP="006A035F">
            <w:pPr>
              <w:jc w:val="center"/>
              <w:rPr>
                <w:b/>
              </w:rPr>
            </w:pPr>
            <w:r>
              <w:rPr>
                <w:b/>
              </w:rPr>
              <w:t>(1926-)</w:t>
            </w:r>
          </w:p>
        </w:tc>
        <w:tc>
          <w:tcPr>
            <w:tcW w:w="2592" w:type="dxa"/>
          </w:tcPr>
          <w:p w14:paraId="5FFE6D2C" w14:textId="19B50620" w:rsidR="006A035F" w:rsidRPr="00843331" w:rsidRDefault="006D176F" w:rsidP="006D176F">
            <w:pPr>
              <w:pStyle w:val="NoSpacing"/>
            </w:pPr>
            <w:r>
              <w:t>Natural  historian and English broadcaster, famous for his extensive knowledge and BBC TV programmes on the natural world.  He is also renowned for encouraging people to get involved with nature and help tackle climate change.</w:t>
            </w:r>
          </w:p>
        </w:tc>
      </w:tr>
      <w:tr w:rsidR="006A035F" w:rsidRPr="0025775C" w14:paraId="32C981B4" w14:textId="77777777" w:rsidTr="006D176F">
        <w:trPr>
          <w:trHeight w:val="254"/>
        </w:trPr>
        <w:tc>
          <w:tcPr>
            <w:tcW w:w="2580" w:type="dxa"/>
            <w:shd w:val="clear" w:color="auto" w:fill="auto"/>
          </w:tcPr>
          <w:p w14:paraId="401FE5E7" w14:textId="7E8B9B02" w:rsidR="006D176F" w:rsidRDefault="006D176F" w:rsidP="006D176F">
            <w:pPr>
              <w:jc w:val="center"/>
              <w:rPr>
                <w:b/>
              </w:rPr>
            </w:pPr>
            <w:r>
              <w:rPr>
                <w:b/>
                <w:noProof/>
                <w:lang w:eastAsia="en-GB"/>
              </w:rPr>
              <w:drawing>
                <wp:anchor distT="0" distB="0" distL="114300" distR="114300" simplePos="0" relativeHeight="251663360" behindDoc="1" locked="0" layoutInCell="1" allowOverlap="1" wp14:anchorId="29011B72" wp14:editId="07F3FB51">
                  <wp:simplePos x="0" y="0"/>
                  <wp:positionH relativeFrom="column">
                    <wp:posOffset>-42545</wp:posOffset>
                  </wp:positionH>
                  <wp:positionV relativeFrom="paragraph">
                    <wp:posOffset>0</wp:posOffset>
                  </wp:positionV>
                  <wp:extent cx="1543050" cy="1411873"/>
                  <wp:effectExtent l="0" t="0" r="0" b="0"/>
                  <wp:wrapTight wrapText="bothSides">
                    <wp:wrapPolygon edited="0">
                      <wp:start x="0" y="0"/>
                      <wp:lineTo x="0" y="21279"/>
                      <wp:lineTo x="21333" y="21279"/>
                      <wp:lineTo x="2133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5040" b="22549"/>
                          <a:stretch/>
                        </pic:blipFill>
                        <pic:spPr bwMode="auto">
                          <a:xfrm>
                            <a:off x="0" y="0"/>
                            <a:ext cx="1543050" cy="14118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Jane Goodall</w:t>
            </w:r>
          </w:p>
          <w:p w14:paraId="603B8469" w14:textId="7A59E4D9" w:rsidR="006A035F" w:rsidRPr="0025775C" w:rsidRDefault="006D176F" w:rsidP="006A035F">
            <w:pPr>
              <w:jc w:val="center"/>
              <w:rPr>
                <w:b/>
              </w:rPr>
            </w:pPr>
            <w:r>
              <w:rPr>
                <w:b/>
              </w:rPr>
              <w:t>(1934-)</w:t>
            </w:r>
          </w:p>
        </w:tc>
        <w:tc>
          <w:tcPr>
            <w:tcW w:w="2592" w:type="dxa"/>
          </w:tcPr>
          <w:p w14:paraId="6653AABA" w14:textId="09FA3131" w:rsidR="006A035F" w:rsidRPr="00843331" w:rsidRDefault="006D176F" w:rsidP="006D176F">
            <w:pPr>
              <w:pStyle w:val="NoSpacing"/>
            </w:pPr>
            <w:r>
              <w:t>A well-</w:t>
            </w:r>
            <w:r w:rsidRPr="006D176F">
              <w:t>known primatologist, humanitarian and animal rights campaigner, Jane Goodall is famous for her detailed studies of chimpanzees in Tanzania, observing how they interacted in family and social situations.</w:t>
            </w:r>
          </w:p>
        </w:tc>
      </w:tr>
    </w:tbl>
    <w:p w14:paraId="32414AA6" w14:textId="7DC483EB" w:rsidR="001344CC" w:rsidRDefault="00FF0FE1">
      <w:pPr>
        <w:rPr>
          <w:b/>
          <w:sz w:val="20"/>
          <w:szCs w:val="20"/>
        </w:rPr>
      </w:pPr>
      <w:r w:rsidRPr="00E16AD3">
        <w:rPr>
          <w:b/>
          <w:noProof/>
          <w:sz w:val="18"/>
          <w:szCs w:val="18"/>
          <w:lang w:eastAsia="en-GB"/>
        </w:rPr>
        <w:t xml:space="preserve"> </w:t>
      </w:r>
      <w:r w:rsidRPr="00E16AD3">
        <w:rPr>
          <w:b/>
          <w:noProof/>
          <w:sz w:val="18"/>
          <w:szCs w:val="18"/>
          <w:lang w:eastAsia="en-GB"/>
        </w:rPr>
        <mc:AlternateContent>
          <mc:Choice Requires="wps">
            <w:drawing>
              <wp:anchor distT="0" distB="0" distL="114300" distR="114300" simplePos="0" relativeHeight="251659264" behindDoc="0" locked="0" layoutInCell="1" allowOverlap="1" wp14:anchorId="3C8E5406" wp14:editId="3B3A314A">
                <wp:simplePos x="0" y="0"/>
                <wp:positionH relativeFrom="margin">
                  <wp:posOffset>0</wp:posOffset>
                </wp:positionH>
                <wp:positionV relativeFrom="paragraph">
                  <wp:posOffset>-635</wp:posOffset>
                </wp:positionV>
                <wp:extent cx="3146425" cy="40862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086225"/>
                        </a:xfrm>
                        <a:prstGeom prst="rect">
                          <a:avLst/>
                        </a:prstGeom>
                        <a:solidFill>
                          <a:srgbClr val="FFFFFF"/>
                        </a:solidFill>
                        <a:ln w="9525">
                          <a:solidFill>
                            <a:srgbClr val="000000"/>
                          </a:solidFill>
                          <a:miter lim="800000"/>
                          <a:headEnd/>
                          <a:tailEnd/>
                        </a:ln>
                      </wps:spPr>
                      <wps:txbx>
                        <w:txbxContent>
                          <w:p w14:paraId="342390A3" w14:textId="47432B6E" w:rsidR="00FF0FE1" w:rsidRPr="00FF0FE1" w:rsidRDefault="00FF0FE1" w:rsidP="00FF0FE1">
                            <w:pPr>
                              <w:pStyle w:val="NoSpacing"/>
                              <w:shd w:val="clear" w:color="auto" w:fill="B8CCE4" w:themeFill="accent1" w:themeFillTint="66"/>
                              <w:jc w:val="center"/>
                              <w:rPr>
                                <w:b/>
                                <w:sz w:val="24"/>
                                <w:szCs w:val="24"/>
                              </w:rPr>
                            </w:pPr>
                            <w:r w:rsidRPr="00FF0FE1">
                              <w:rPr>
                                <w:b/>
                                <w:sz w:val="24"/>
                                <w:szCs w:val="24"/>
                              </w:rPr>
                              <w:t>Scientific s</w:t>
                            </w:r>
                            <w:r w:rsidR="00A5280C">
                              <w:rPr>
                                <w:b/>
                                <w:sz w:val="24"/>
                                <w:szCs w:val="24"/>
                              </w:rPr>
                              <w:t>kills and enquiry (Year 5)</w:t>
                            </w:r>
                          </w:p>
                          <w:p w14:paraId="537084C5" w14:textId="77777777" w:rsidR="00FF0FE1" w:rsidRPr="00421F5A" w:rsidRDefault="00FF0FE1" w:rsidP="00FF0FE1">
                            <w:pPr>
                              <w:pStyle w:val="NoSpacing"/>
                              <w:shd w:val="clear" w:color="auto" w:fill="B8CCE4" w:themeFill="accent1" w:themeFillTint="66"/>
                              <w:rPr>
                                <w:b/>
                                <w:sz w:val="20"/>
                                <w:szCs w:val="20"/>
                              </w:rPr>
                            </w:pPr>
                          </w:p>
                          <w:p w14:paraId="4195A817" w14:textId="77777777" w:rsidR="009A76DF" w:rsidRPr="009A76DF" w:rsidRDefault="00A5280C" w:rsidP="00FF0FE1">
                            <w:pPr>
                              <w:pStyle w:val="NoSpacing"/>
                              <w:numPr>
                                <w:ilvl w:val="0"/>
                                <w:numId w:val="6"/>
                              </w:numPr>
                              <w:shd w:val="clear" w:color="auto" w:fill="B8CCE4" w:themeFill="accent1" w:themeFillTint="66"/>
                              <w:rPr>
                                <w:sz w:val="20"/>
                                <w:szCs w:val="20"/>
                              </w:rPr>
                            </w:pPr>
                            <w:r>
                              <w:t>planning different types of scientific enquiries to answer questions, including recognising and controlling variables where necessary</w:t>
                            </w:r>
                          </w:p>
                          <w:p w14:paraId="4C61F124" w14:textId="7A32BDC9" w:rsidR="009A76DF" w:rsidRPr="009A76DF" w:rsidRDefault="00A5280C" w:rsidP="00FF0FE1">
                            <w:pPr>
                              <w:pStyle w:val="NoSpacing"/>
                              <w:numPr>
                                <w:ilvl w:val="0"/>
                                <w:numId w:val="6"/>
                              </w:numPr>
                              <w:shd w:val="clear" w:color="auto" w:fill="B8CCE4" w:themeFill="accent1" w:themeFillTint="66"/>
                              <w:rPr>
                                <w:sz w:val="20"/>
                                <w:szCs w:val="20"/>
                              </w:rPr>
                            </w:pPr>
                            <w:r>
                              <w:t>taking measurements, using a range of scientific equipment, with increasing accuracy and precision, taking r</w:t>
                            </w:r>
                            <w:r w:rsidR="009A76DF">
                              <w:t>epeat readings when appropriate</w:t>
                            </w:r>
                            <w:r>
                              <w:t xml:space="preserve"> </w:t>
                            </w:r>
                          </w:p>
                          <w:p w14:paraId="3C988AE3" w14:textId="40D8DA72" w:rsidR="009A76DF" w:rsidRPr="009A76DF" w:rsidRDefault="00A5280C" w:rsidP="00FF0FE1">
                            <w:pPr>
                              <w:pStyle w:val="NoSpacing"/>
                              <w:numPr>
                                <w:ilvl w:val="0"/>
                                <w:numId w:val="6"/>
                              </w:numPr>
                              <w:shd w:val="clear" w:color="auto" w:fill="B8CCE4" w:themeFill="accent1" w:themeFillTint="66"/>
                              <w:rPr>
                                <w:sz w:val="20"/>
                                <w:szCs w:val="20"/>
                              </w:rPr>
                            </w:pPr>
                            <w:r>
                              <w:t xml:space="preserve">recording data and results of increasing complexity using scientific diagrams and labels, classification keys, tables, scatter graphs, bar and line graphs </w:t>
                            </w:r>
                          </w:p>
                          <w:p w14:paraId="19BEEABB" w14:textId="7CABAD2F" w:rsidR="009A76DF" w:rsidRPr="009A76DF" w:rsidRDefault="00A5280C" w:rsidP="00FF0FE1">
                            <w:pPr>
                              <w:pStyle w:val="NoSpacing"/>
                              <w:numPr>
                                <w:ilvl w:val="0"/>
                                <w:numId w:val="6"/>
                              </w:numPr>
                              <w:shd w:val="clear" w:color="auto" w:fill="B8CCE4" w:themeFill="accent1" w:themeFillTint="66"/>
                              <w:rPr>
                                <w:sz w:val="20"/>
                                <w:szCs w:val="20"/>
                              </w:rPr>
                            </w:pPr>
                            <w:r>
                              <w:t xml:space="preserve">using test results to make predictions to set up further comparative and fair tests </w:t>
                            </w:r>
                          </w:p>
                          <w:p w14:paraId="47C5919F" w14:textId="77777777" w:rsidR="009A76DF" w:rsidRPr="009A76DF" w:rsidRDefault="00A5280C" w:rsidP="00FF0FE1">
                            <w:pPr>
                              <w:pStyle w:val="NoSpacing"/>
                              <w:numPr>
                                <w:ilvl w:val="0"/>
                                <w:numId w:val="6"/>
                              </w:numPr>
                              <w:shd w:val="clear" w:color="auto" w:fill="B8CCE4" w:themeFill="accent1" w:themeFillTint="66"/>
                              <w:rPr>
                                <w:sz w:val="20"/>
                                <w:szCs w:val="20"/>
                              </w:rPr>
                            </w:pPr>
                            <w:r>
                              <w:t xml:space="preserve">reporting and presenting findings from enquiries, including conclusions, causal relationships and explanations of and degree of trust in results, in oral and written forms such as displays and other presentations </w:t>
                            </w:r>
                          </w:p>
                          <w:p w14:paraId="0850AA16" w14:textId="41C6E76D" w:rsidR="00FF0FE1" w:rsidRPr="006F3DA4" w:rsidRDefault="00A5280C" w:rsidP="00FF0FE1">
                            <w:pPr>
                              <w:pStyle w:val="NoSpacing"/>
                              <w:numPr>
                                <w:ilvl w:val="0"/>
                                <w:numId w:val="6"/>
                              </w:numPr>
                              <w:shd w:val="clear" w:color="auto" w:fill="B8CCE4" w:themeFill="accent1" w:themeFillTint="66"/>
                              <w:rPr>
                                <w:sz w:val="20"/>
                                <w:szCs w:val="20"/>
                              </w:rPr>
                            </w:pPr>
                            <w:r>
                              <w:t>identifying scientific evidence that has been used to support or refute ideas o</w:t>
                            </w:r>
                            <w:r w:rsidR="009A76DF">
                              <w:t>r arguments.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E5406" id="_x0000_t202" coordsize="21600,21600" o:spt="202" path="m,l,21600r21600,l21600,xe">
                <v:stroke joinstyle="miter"/>
                <v:path gradientshapeok="t" o:connecttype="rect"/>
              </v:shapetype>
              <v:shape id="Text Box 2" o:spid="_x0000_s1026" type="#_x0000_t202" style="position:absolute;margin-left:0;margin-top:-.05pt;width:247.75pt;height:3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">
                <v:textbox>
                  <w:txbxContent>
                    <w:p w14:paraId="342390A3" w14:textId="47432B6E" w:rsidR="00FF0FE1" w:rsidRPr="00FF0FE1" w:rsidRDefault="00FF0FE1" w:rsidP="00FF0FE1">
                      <w:pPr>
                        <w:pStyle w:val="NoSpacing"/>
                        <w:shd w:val="clear" w:color="auto" w:fill="B8CCE4" w:themeFill="accent1" w:themeFillTint="66"/>
                        <w:jc w:val="center"/>
                        <w:rPr>
                          <w:b/>
                          <w:sz w:val="24"/>
                          <w:szCs w:val="24"/>
                        </w:rPr>
                      </w:pPr>
                      <w:r w:rsidRPr="00FF0FE1">
                        <w:rPr>
                          <w:b/>
                          <w:sz w:val="24"/>
                          <w:szCs w:val="24"/>
                        </w:rPr>
                        <w:t>Scientific s</w:t>
                      </w:r>
                      <w:r w:rsidR="00A5280C">
                        <w:rPr>
                          <w:b/>
                          <w:sz w:val="24"/>
                          <w:szCs w:val="24"/>
                        </w:rPr>
                        <w:t>kills and enquiry (Year 5)</w:t>
                      </w:r>
                    </w:p>
                    <w:p w14:paraId="537084C5" w14:textId="77777777" w:rsidR="00FF0FE1" w:rsidRPr="00421F5A" w:rsidRDefault="00FF0FE1" w:rsidP="00FF0FE1">
                      <w:pPr>
                        <w:pStyle w:val="NoSpacing"/>
                        <w:shd w:val="clear" w:color="auto" w:fill="B8CCE4" w:themeFill="accent1" w:themeFillTint="66"/>
                        <w:rPr>
                          <w:b/>
                          <w:sz w:val="20"/>
                          <w:szCs w:val="20"/>
                        </w:rPr>
                      </w:pPr>
                    </w:p>
                    <w:p w14:paraId="4195A817" w14:textId="77777777" w:rsidR="009A76DF" w:rsidRPr="009A76DF" w:rsidRDefault="00A5280C" w:rsidP="00FF0FE1">
                      <w:pPr>
                        <w:pStyle w:val="NoSpacing"/>
                        <w:numPr>
                          <w:ilvl w:val="0"/>
                          <w:numId w:val="6"/>
                        </w:numPr>
                        <w:shd w:val="clear" w:color="auto" w:fill="B8CCE4" w:themeFill="accent1" w:themeFillTint="66"/>
                        <w:rPr>
                          <w:sz w:val="20"/>
                          <w:szCs w:val="20"/>
                        </w:rPr>
                      </w:pPr>
                      <w:r>
                        <w:t>planning different types of scientific enquiries to answer questions, including recognising and controlling variables where necessary</w:t>
                      </w:r>
                    </w:p>
                    <w:p w14:paraId="4C61F124" w14:textId="7A32BDC9" w:rsidR="009A76DF" w:rsidRPr="009A76DF" w:rsidRDefault="00A5280C" w:rsidP="00FF0FE1">
                      <w:pPr>
                        <w:pStyle w:val="NoSpacing"/>
                        <w:numPr>
                          <w:ilvl w:val="0"/>
                          <w:numId w:val="6"/>
                        </w:numPr>
                        <w:shd w:val="clear" w:color="auto" w:fill="B8CCE4" w:themeFill="accent1" w:themeFillTint="66"/>
                        <w:rPr>
                          <w:sz w:val="20"/>
                          <w:szCs w:val="20"/>
                        </w:rPr>
                      </w:pPr>
                      <w:r>
                        <w:t>taking measurements, using a range of scientific equipment, with increasing accuracy and precision, taking r</w:t>
                      </w:r>
                      <w:r w:rsidR="009A76DF">
                        <w:t>epeat readings when appropriate</w:t>
                      </w:r>
                      <w:r>
                        <w:t xml:space="preserve"> </w:t>
                      </w:r>
                    </w:p>
                    <w:p w14:paraId="3C988AE3" w14:textId="40D8DA72" w:rsidR="009A76DF" w:rsidRPr="009A76DF" w:rsidRDefault="00A5280C" w:rsidP="00FF0FE1">
                      <w:pPr>
                        <w:pStyle w:val="NoSpacing"/>
                        <w:numPr>
                          <w:ilvl w:val="0"/>
                          <w:numId w:val="6"/>
                        </w:numPr>
                        <w:shd w:val="clear" w:color="auto" w:fill="B8CCE4" w:themeFill="accent1" w:themeFillTint="66"/>
                        <w:rPr>
                          <w:sz w:val="20"/>
                          <w:szCs w:val="20"/>
                        </w:rPr>
                      </w:pPr>
                      <w:r>
                        <w:t xml:space="preserve">recording data and results of increasing complexity using scientific diagrams and labels, classification keys, tables, scatter graphs, bar and line graphs </w:t>
                      </w:r>
                    </w:p>
                    <w:p w14:paraId="19BEEABB" w14:textId="7CABAD2F" w:rsidR="009A76DF" w:rsidRPr="009A76DF" w:rsidRDefault="00A5280C" w:rsidP="00FF0FE1">
                      <w:pPr>
                        <w:pStyle w:val="NoSpacing"/>
                        <w:numPr>
                          <w:ilvl w:val="0"/>
                          <w:numId w:val="6"/>
                        </w:numPr>
                        <w:shd w:val="clear" w:color="auto" w:fill="B8CCE4" w:themeFill="accent1" w:themeFillTint="66"/>
                        <w:rPr>
                          <w:sz w:val="20"/>
                          <w:szCs w:val="20"/>
                        </w:rPr>
                      </w:pPr>
                      <w:r>
                        <w:t xml:space="preserve">using test results to make predictions to set up further comparative and fair tests </w:t>
                      </w:r>
                    </w:p>
                    <w:p w14:paraId="47C5919F" w14:textId="77777777" w:rsidR="009A76DF" w:rsidRPr="009A76DF" w:rsidRDefault="00A5280C" w:rsidP="00FF0FE1">
                      <w:pPr>
                        <w:pStyle w:val="NoSpacing"/>
                        <w:numPr>
                          <w:ilvl w:val="0"/>
                          <w:numId w:val="6"/>
                        </w:numPr>
                        <w:shd w:val="clear" w:color="auto" w:fill="B8CCE4" w:themeFill="accent1" w:themeFillTint="66"/>
                        <w:rPr>
                          <w:sz w:val="20"/>
                          <w:szCs w:val="20"/>
                        </w:rPr>
                      </w:pPr>
                      <w:r>
                        <w:t xml:space="preserve">reporting and presenting findings from enquiries, including conclusions, causal relationships and explanations of and degree of trust in results, in oral and written forms such as displays and other presentations </w:t>
                      </w:r>
                    </w:p>
                    <w:p w14:paraId="0850AA16" w14:textId="41C6E76D" w:rsidR="00FF0FE1" w:rsidRPr="006F3DA4" w:rsidRDefault="00A5280C" w:rsidP="00FF0FE1">
                      <w:pPr>
                        <w:pStyle w:val="NoSpacing"/>
                        <w:numPr>
                          <w:ilvl w:val="0"/>
                          <w:numId w:val="6"/>
                        </w:numPr>
                        <w:shd w:val="clear" w:color="auto" w:fill="B8CCE4" w:themeFill="accent1" w:themeFillTint="66"/>
                        <w:rPr>
                          <w:sz w:val="20"/>
                          <w:szCs w:val="20"/>
                        </w:rPr>
                      </w:pPr>
                      <w:r>
                        <w:t>identifying scientific evidence that has been used to support or refute ideas o</w:t>
                      </w:r>
                      <w:r w:rsidR="009A76DF">
                        <w:t>r arguments.</w:t>
                      </w:r>
                    </w:p>
                  </w:txbxContent>
                </v:textbox>
                <w10:wrap anchorx="margin"/>
              </v:shape>
            </w:pict>
          </mc:Fallback>
        </mc:AlternateContent>
      </w:r>
    </w:p>
    <w:tbl>
      <w:tblPr>
        <w:tblStyle w:val="TableGrid"/>
        <w:tblpPr w:leftFromText="180" w:rightFromText="180" w:vertAnchor="page" w:horzAnchor="margin" w:tblpXSpec="right" w:tblpY="8026"/>
        <w:tblW w:w="0" w:type="auto"/>
        <w:tblLook w:val="04A0" w:firstRow="1" w:lastRow="0" w:firstColumn="1" w:lastColumn="0" w:noHBand="0" w:noVBand="1"/>
      </w:tblPr>
      <w:tblGrid>
        <w:gridCol w:w="1701"/>
        <w:gridCol w:w="3294"/>
      </w:tblGrid>
      <w:tr w:rsidR="006A035F" w14:paraId="6FECC4AB" w14:textId="77777777" w:rsidTr="006D176F">
        <w:trPr>
          <w:trHeight w:val="259"/>
        </w:trPr>
        <w:tc>
          <w:tcPr>
            <w:tcW w:w="4995" w:type="dxa"/>
            <w:gridSpan w:val="2"/>
            <w:shd w:val="clear" w:color="auto" w:fill="C2D69B" w:themeFill="accent3" w:themeFillTint="99"/>
          </w:tcPr>
          <w:p w14:paraId="3A2671E9" w14:textId="77777777" w:rsidR="006A035F" w:rsidRPr="006F3DA4" w:rsidRDefault="006A035F" w:rsidP="006D176F">
            <w:pPr>
              <w:jc w:val="center"/>
              <w:rPr>
                <w:b/>
                <w:sz w:val="24"/>
                <w:szCs w:val="24"/>
              </w:rPr>
            </w:pPr>
            <w:r w:rsidRPr="006F3DA4">
              <w:rPr>
                <w:b/>
                <w:sz w:val="24"/>
                <w:szCs w:val="24"/>
              </w:rPr>
              <w:t>Possible Scientific Enquiry Questions</w:t>
            </w:r>
            <w:r>
              <w:rPr>
                <w:b/>
                <w:sz w:val="24"/>
                <w:szCs w:val="24"/>
              </w:rPr>
              <w:t>…</w:t>
            </w:r>
          </w:p>
        </w:tc>
      </w:tr>
      <w:tr w:rsidR="006A035F" w14:paraId="574AC6B9" w14:textId="77777777" w:rsidTr="006D176F">
        <w:trPr>
          <w:trHeight w:val="259"/>
        </w:trPr>
        <w:tc>
          <w:tcPr>
            <w:tcW w:w="1701" w:type="dxa"/>
            <w:shd w:val="clear" w:color="auto" w:fill="FBD4B4" w:themeFill="accent6" w:themeFillTint="66"/>
          </w:tcPr>
          <w:p w14:paraId="6941C9D5" w14:textId="08056634" w:rsidR="006A035F" w:rsidRPr="006F3DA4" w:rsidRDefault="006A035F" w:rsidP="006D176F">
            <w:pPr>
              <w:rPr>
                <w:b/>
                <w:sz w:val="20"/>
                <w:szCs w:val="20"/>
              </w:rPr>
            </w:pPr>
            <w:r w:rsidRPr="006F3DA4">
              <w:rPr>
                <w:b/>
                <w:sz w:val="20"/>
                <w:szCs w:val="20"/>
              </w:rPr>
              <w:t xml:space="preserve">Observing </w:t>
            </w:r>
            <w:r w:rsidR="006D176F">
              <w:rPr>
                <w:b/>
                <w:sz w:val="20"/>
                <w:szCs w:val="20"/>
              </w:rPr>
              <w:t xml:space="preserve">and comparing </w:t>
            </w:r>
            <w:r w:rsidRPr="006F3DA4">
              <w:rPr>
                <w:b/>
                <w:sz w:val="20"/>
                <w:szCs w:val="20"/>
              </w:rPr>
              <w:t xml:space="preserve">over time </w:t>
            </w:r>
          </w:p>
          <w:p w14:paraId="1BE8D802" w14:textId="77777777" w:rsidR="006A035F" w:rsidRDefault="006A035F" w:rsidP="006D176F">
            <w:pPr>
              <w:rPr>
                <w:b/>
                <w:sz w:val="20"/>
                <w:szCs w:val="20"/>
              </w:rPr>
            </w:pPr>
          </w:p>
        </w:tc>
        <w:tc>
          <w:tcPr>
            <w:tcW w:w="3294" w:type="dxa"/>
          </w:tcPr>
          <w:p w14:paraId="4EB38038" w14:textId="616C1C5B" w:rsidR="006A035F" w:rsidRDefault="00436DD0" w:rsidP="006D176F">
            <w:pPr>
              <w:rPr>
                <w:b/>
                <w:sz w:val="20"/>
                <w:szCs w:val="20"/>
              </w:rPr>
            </w:pPr>
            <w:r>
              <w:rPr>
                <w:b/>
                <w:sz w:val="20"/>
                <w:szCs w:val="20"/>
              </w:rPr>
              <w:t>How do the life cycles or plants and animals in our local area compare with other plants and animals around the world (eg, in the rainforest, in the oceans, deserts or in prehistoric times)?</w:t>
            </w:r>
          </w:p>
        </w:tc>
      </w:tr>
      <w:tr w:rsidR="006A035F" w14:paraId="2FDE6449" w14:textId="77777777" w:rsidTr="006D176F">
        <w:trPr>
          <w:trHeight w:val="242"/>
        </w:trPr>
        <w:tc>
          <w:tcPr>
            <w:tcW w:w="1701" w:type="dxa"/>
            <w:shd w:val="clear" w:color="auto" w:fill="FBD4B4" w:themeFill="accent6" w:themeFillTint="66"/>
          </w:tcPr>
          <w:p w14:paraId="6AB69400" w14:textId="77777777" w:rsidR="006A035F" w:rsidRPr="006F3DA4" w:rsidRDefault="006A035F" w:rsidP="006D176F">
            <w:pPr>
              <w:rPr>
                <w:b/>
                <w:sz w:val="20"/>
                <w:szCs w:val="20"/>
              </w:rPr>
            </w:pPr>
            <w:r w:rsidRPr="006F3DA4">
              <w:rPr>
                <w:b/>
                <w:sz w:val="20"/>
                <w:szCs w:val="20"/>
              </w:rPr>
              <w:t>Pattern seeking</w:t>
            </w:r>
          </w:p>
          <w:p w14:paraId="7958BA4F" w14:textId="77777777" w:rsidR="006A035F" w:rsidRDefault="006A035F" w:rsidP="006D176F">
            <w:pPr>
              <w:rPr>
                <w:b/>
                <w:sz w:val="20"/>
                <w:szCs w:val="20"/>
              </w:rPr>
            </w:pPr>
          </w:p>
        </w:tc>
        <w:tc>
          <w:tcPr>
            <w:tcW w:w="3294" w:type="dxa"/>
          </w:tcPr>
          <w:p w14:paraId="5A687E0F" w14:textId="77777777" w:rsidR="00436DD0" w:rsidRDefault="00436DD0" w:rsidP="006D176F">
            <w:pPr>
              <w:rPr>
                <w:b/>
                <w:sz w:val="20"/>
                <w:szCs w:val="20"/>
              </w:rPr>
            </w:pPr>
            <w:r>
              <w:rPr>
                <w:b/>
                <w:sz w:val="20"/>
                <w:szCs w:val="20"/>
              </w:rPr>
              <w:t>Are there reasons for the differences or similarities in the life cycles of plants and animals when compared with those of others around the world?</w:t>
            </w:r>
          </w:p>
          <w:p w14:paraId="5BF061A2" w14:textId="7EB91675" w:rsidR="006A035F" w:rsidRDefault="00436DD0" w:rsidP="006D176F">
            <w:pPr>
              <w:rPr>
                <w:b/>
                <w:sz w:val="20"/>
                <w:szCs w:val="20"/>
              </w:rPr>
            </w:pPr>
            <w:r>
              <w:rPr>
                <w:b/>
                <w:sz w:val="20"/>
                <w:szCs w:val="20"/>
              </w:rPr>
              <w:t xml:space="preserve">How do the gestation periods of other animals compare with that of humans? </w:t>
            </w:r>
          </w:p>
        </w:tc>
      </w:tr>
      <w:tr w:rsidR="006A035F" w14:paraId="25D5E9E8" w14:textId="77777777" w:rsidTr="006D176F">
        <w:trPr>
          <w:trHeight w:val="242"/>
        </w:trPr>
        <w:tc>
          <w:tcPr>
            <w:tcW w:w="1701" w:type="dxa"/>
            <w:shd w:val="clear" w:color="auto" w:fill="FBD4B4" w:themeFill="accent6" w:themeFillTint="66"/>
          </w:tcPr>
          <w:p w14:paraId="01BA1599" w14:textId="77777777" w:rsidR="006A035F" w:rsidRPr="006F3DA4" w:rsidRDefault="006A035F" w:rsidP="006D176F">
            <w:pPr>
              <w:rPr>
                <w:b/>
                <w:sz w:val="20"/>
                <w:szCs w:val="20"/>
              </w:rPr>
            </w:pPr>
            <w:r>
              <w:rPr>
                <w:b/>
                <w:sz w:val="20"/>
                <w:szCs w:val="20"/>
              </w:rPr>
              <w:t xml:space="preserve">Identifying, classifying and </w:t>
            </w:r>
            <w:r w:rsidRPr="006F3DA4">
              <w:rPr>
                <w:b/>
                <w:sz w:val="20"/>
                <w:szCs w:val="20"/>
              </w:rPr>
              <w:t>grouping</w:t>
            </w:r>
          </w:p>
        </w:tc>
        <w:tc>
          <w:tcPr>
            <w:tcW w:w="3294" w:type="dxa"/>
          </w:tcPr>
          <w:p w14:paraId="5ADB3039" w14:textId="6AA64A92" w:rsidR="006A035F" w:rsidRPr="006F3DA4" w:rsidRDefault="00436DD0" w:rsidP="006D176F">
            <w:pPr>
              <w:rPr>
                <w:b/>
                <w:sz w:val="20"/>
                <w:szCs w:val="20"/>
              </w:rPr>
            </w:pPr>
            <w:r>
              <w:rPr>
                <w:b/>
                <w:sz w:val="20"/>
                <w:szCs w:val="20"/>
              </w:rPr>
              <w:t>Can you grow a new plant from different parts of the parent plants (for example, seeds, stem, root cuttings, tubers, bulbs)?</w:t>
            </w:r>
          </w:p>
        </w:tc>
      </w:tr>
      <w:tr w:rsidR="006A035F" w14:paraId="597F1B68" w14:textId="77777777" w:rsidTr="006D176F">
        <w:trPr>
          <w:trHeight w:val="242"/>
        </w:trPr>
        <w:tc>
          <w:tcPr>
            <w:tcW w:w="1701" w:type="dxa"/>
            <w:shd w:val="clear" w:color="auto" w:fill="FBD4B4" w:themeFill="accent6" w:themeFillTint="66"/>
          </w:tcPr>
          <w:p w14:paraId="1A7B22AE" w14:textId="77777777" w:rsidR="006A035F" w:rsidRPr="006F3DA4" w:rsidRDefault="006A035F" w:rsidP="006D176F">
            <w:pPr>
              <w:rPr>
                <w:b/>
                <w:sz w:val="20"/>
                <w:szCs w:val="20"/>
              </w:rPr>
            </w:pPr>
            <w:r w:rsidRPr="006F3DA4">
              <w:rPr>
                <w:b/>
                <w:sz w:val="20"/>
                <w:szCs w:val="20"/>
              </w:rPr>
              <w:t xml:space="preserve">Fair testing </w:t>
            </w:r>
          </w:p>
          <w:p w14:paraId="00EE25F0" w14:textId="77777777" w:rsidR="006A035F" w:rsidRPr="006F3DA4" w:rsidRDefault="006A035F" w:rsidP="006D176F">
            <w:pPr>
              <w:rPr>
                <w:b/>
                <w:sz w:val="20"/>
                <w:szCs w:val="20"/>
              </w:rPr>
            </w:pPr>
          </w:p>
        </w:tc>
        <w:tc>
          <w:tcPr>
            <w:tcW w:w="3294" w:type="dxa"/>
          </w:tcPr>
          <w:p w14:paraId="088CCB4F" w14:textId="77777777" w:rsidR="00436DD0" w:rsidRDefault="00436DD0" w:rsidP="006D176F">
            <w:pPr>
              <w:rPr>
                <w:b/>
                <w:sz w:val="20"/>
                <w:szCs w:val="20"/>
              </w:rPr>
            </w:pPr>
            <w:r>
              <w:rPr>
                <w:b/>
                <w:sz w:val="20"/>
                <w:szCs w:val="20"/>
              </w:rPr>
              <w:t>How do different conditions affect plant growth?</w:t>
            </w:r>
          </w:p>
          <w:p w14:paraId="4B32088E" w14:textId="1B96F048" w:rsidR="006A035F" w:rsidRPr="006F3DA4" w:rsidRDefault="006A035F" w:rsidP="006D176F">
            <w:pPr>
              <w:rPr>
                <w:b/>
                <w:sz w:val="20"/>
                <w:szCs w:val="20"/>
              </w:rPr>
            </w:pPr>
          </w:p>
        </w:tc>
      </w:tr>
    </w:tbl>
    <w:p w14:paraId="10835F29" w14:textId="68F589DC" w:rsidR="006D176F" w:rsidRDefault="00601EA9">
      <w:pPr>
        <w:rPr>
          <w:b/>
          <w:sz w:val="20"/>
          <w:szCs w:val="20"/>
        </w:rPr>
      </w:pPr>
      <w:r>
        <w:rPr>
          <w:b/>
          <w:sz w:val="20"/>
          <w:szCs w:val="20"/>
        </w:rPr>
        <w:t xml:space="preserve"> </w:t>
      </w:r>
    </w:p>
    <w:p w14:paraId="6E908C8F" w14:textId="77777777" w:rsidR="006D176F" w:rsidRPr="006D176F" w:rsidRDefault="006D176F" w:rsidP="006D176F">
      <w:pPr>
        <w:rPr>
          <w:sz w:val="20"/>
          <w:szCs w:val="20"/>
        </w:rPr>
      </w:pPr>
    </w:p>
    <w:p w14:paraId="0DBCCC2D" w14:textId="77777777" w:rsidR="006D176F" w:rsidRPr="006D176F" w:rsidRDefault="006D176F" w:rsidP="006D176F">
      <w:pPr>
        <w:rPr>
          <w:sz w:val="20"/>
          <w:szCs w:val="20"/>
        </w:rPr>
      </w:pPr>
    </w:p>
    <w:p w14:paraId="3610EFD9" w14:textId="77777777" w:rsidR="006D176F" w:rsidRPr="006D176F" w:rsidRDefault="006D176F" w:rsidP="006D176F">
      <w:pPr>
        <w:rPr>
          <w:sz w:val="20"/>
          <w:szCs w:val="20"/>
        </w:rPr>
      </w:pPr>
    </w:p>
    <w:p w14:paraId="7A5490AA" w14:textId="77777777" w:rsidR="006D176F" w:rsidRPr="006D176F" w:rsidRDefault="006D176F" w:rsidP="006D176F">
      <w:pPr>
        <w:rPr>
          <w:sz w:val="20"/>
          <w:szCs w:val="20"/>
        </w:rPr>
      </w:pPr>
    </w:p>
    <w:p w14:paraId="163EB1EB" w14:textId="77777777" w:rsidR="006D176F" w:rsidRPr="006D176F" w:rsidRDefault="006D176F" w:rsidP="006D176F">
      <w:pPr>
        <w:rPr>
          <w:sz w:val="20"/>
          <w:szCs w:val="20"/>
        </w:rPr>
      </w:pPr>
    </w:p>
    <w:p w14:paraId="6614FE90" w14:textId="77777777" w:rsidR="006D176F" w:rsidRPr="006D176F" w:rsidRDefault="006D176F" w:rsidP="006D176F">
      <w:pPr>
        <w:rPr>
          <w:sz w:val="20"/>
          <w:szCs w:val="20"/>
        </w:rPr>
      </w:pPr>
    </w:p>
    <w:p w14:paraId="3FBE163B" w14:textId="77777777" w:rsidR="006D176F" w:rsidRPr="006D176F" w:rsidRDefault="006D176F" w:rsidP="006D176F">
      <w:pPr>
        <w:rPr>
          <w:sz w:val="20"/>
          <w:szCs w:val="20"/>
        </w:rPr>
      </w:pPr>
    </w:p>
    <w:p w14:paraId="7590EF8C" w14:textId="77777777" w:rsidR="006D176F" w:rsidRPr="006D176F" w:rsidRDefault="006D176F" w:rsidP="006D176F">
      <w:pPr>
        <w:rPr>
          <w:sz w:val="20"/>
          <w:szCs w:val="20"/>
        </w:rPr>
      </w:pPr>
    </w:p>
    <w:p w14:paraId="22D982B3" w14:textId="77777777" w:rsidR="006D176F" w:rsidRPr="006D176F" w:rsidRDefault="006D176F" w:rsidP="006D176F">
      <w:pPr>
        <w:rPr>
          <w:sz w:val="20"/>
          <w:szCs w:val="20"/>
        </w:rPr>
      </w:pPr>
    </w:p>
    <w:p w14:paraId="46F87CD6" w14:textId="77777777" w:rsidR="006D176F" w:rsidRPr="006D176F" w:rsidRDefault="006D176F" w:rsidP="006D176F">
      <w:pPr>
        <w:rPr>
          <w:sz w:val="20"/>
          <w:szCs w:val="20"/>
        </w:rPr>
      </w:pPr>
    </w:p>
    <w:p w14:paraId="55974553" w14:textId="77777777" w:rsidR="006D176F" w:rsidRPr="006D176F" w:rsidRDefault="006D176F" w:rsidP="006D176F">
      <w:pPr>
        <w:rPr>
          <w:sz w:val="20"/>
          <w:szCs w:val="20"/>
        </w:rPr>
      </w:pPr>
    </w:p>
    <w:p w14:paraId="153B826B" w14:textId="77777777" w:rsidR="006D176F" w:rsidRPr="006D176F" w:rsidRDefault="006D176F" w:rsidP="006D176F">
      <w:pPr>
        <w:rPr>
          <w:sz w:val="20"/>
          <w:szCs w:val="20"/>
        </w:rPr>
      </w:pPr>
    </w:p>
    <w:p w14:paraId="50427038" w14:textId="77777777" w:rsidR="006D176F" w:rsidRPr="006D176F" w:rsidRDefault="006D176F" w:rsidP="006D176F">
      <w:pPr>
        <w:rPr>
          <w:sz w:val="20"/>
          <w:szCs w:val="20"/>
        </w:rPr>
      </w:pPr>
    </w:p>
    <w:p w14:paraId="3C93D352" w14:textId="77777777" w:rsidR="006D176F" w:rsidRPr="006D176F" w:rsidRDefault="006D176F" w:rsidP="006D176F">
      <w:pPr>
        <w:rPr>
          <w:sz w:val="20"/>
          <w:szCs w:val="20"/>
        </w:rPr>
      </w:pPr>
    </w:p>
    <w:p w14:paraId="4DA6BBCA" w14:textId="77777777" w:rsidR="006D176F" w:rsidRPr="006D176F" w:rsidRDefault="006D176F" w:rsidP="006D176F">
      <w:pPr>
        <w:rPr>
          <w:sz w:val="20"/>
          <w:szCs w:val="20"/>
        </w:rPr>
      </w:pPr>
    </w:p>
    <w:p w14:paraId="77317CC7" w14:textId="77777777" w:rsidR="006D176F" w:rsidRPr="006D176F" w:rsidRDefault="006D176F" w:rsidP="006D176F">
      <w:pPr>
        <w:rPr>
          <w:sz w:val="20"/>
          <w:szCs w:val="20"/>
        </w:rPr>
      </w:pPr>
    </w:p>
    <w:p w14:paraId="77885C93" w14:textId="77777777" w:rsidR="006D176F" w:rsidRPr="006D176F" w:rsidRDefault="006D176F" w:rsidP="006D176F">
      <w:pPr>
        <w:rPr>
          <w:sz w:val="20"/>
          <w:szCs w:val="20"/>
        </w:rPr>
      </w:pPr>
    </w:p>
    <w:p w14:paraId="4FE1A14D" w14:textId="77777777" w:rsidR="006D176F" w:rsidRPr="006D176F" w:rsidRDefault="006D176F" w:rsidP="006D176F">
      <w:pPr>
        <w:rPr>
          <w:sz w:val="20"/>
          <w:szCs w:val="20"/>
        </w:rPr>
      </w:pPr>
    </w:p>
    <w:p w14:paraId="7B069105" w14:textId="77777777" w:rsidR="006D176F" w:rsidRPr="006D176F" w:rsidRDefault="006D176F" w:rsidP="006D176F">
      <w:pPr>
        <w:rPr>
          <w:sz w:val="20"/>
          <w:szCs w:val="20"/>
        </w:rPr>
      </w:pPr>
    </w:p>
    <w:p w14:paraId="167130A4" w14:textId="77777777" w:rsidR="006D176F" w:rsidRPr="006D176F" w:rsidRDefault="006D176F" w:rsidP="006D176F">
      <w:pPr>
        <w:rPr>
          <w:sz w:val="20"/>
          <w:szCs w:val="20"/>
        </w:rPr>
      </w:pPr>
    </w:p>
    <w:p w14:paraId="5040C0C2" w14:textId="77777777" w:rsidR="00436DD0" w:rsidRDefault="00436DD0" w:rsidP="006D176F">
      <w:pPr>
        <w:tabs>
          <w:tab w:val="left" w:pos="2985"/>
        </w:tabs>
      </w:pPr>
    </w:p>
    <w:sectPr w:rsidR="00436DD0"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31A"/>
    <w:multiLevelType w:val="hybridMultilevel"/>
    <w:tmpl w:val="F3B6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606F7"/>
    <w:multiLevelType w:val="multilevel"/>
    <w:tmpl w:val="ABA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F6396"/>
    <w:multiLevelType w:val="hybridMultilevel"/>
    <w:tmpl w:val="683E87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F34F02"/>
    <w:multiLevelType w:val="hybridMultilevel"/>
    <w:tmpl w:val="6D90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04D5F"/>
    <w:multiLevelType w:val="multilevel"/>
    <w:tmpl w:val="D38E9C8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8550159"/>
    <w:multiLevelType w:val="hybridMultilevel"/>
    <w:tmpl w:val="CBCCD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105C"/>
    <w:multiLevelType w:val="hybridMultilevel"/>
    <w:tmpl w:val="F3BE8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846A4C"/>
    <w:multiLevelType w:val="hybridMultilevel"/>
    <w:tmpl w:val="5146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11"/>
  </w:num>
  <w:num w:numId="5">
    <w:abstractNumId w:val="12"/>
  </w:num>
  <w:num w:numId="6">
    <w:abstractNumId w:val="1"/>
  </w:num>
  <w:num w:numId="7">
    <w:abstractNumId w:val="6"/>
  </w:num>
  <w:num w:numId="8">
    <w:abstractNumId w:val="2"/>
  </w:num>
  <w:num w:numId="9">
    <w:abstractNumId w:val="8"/>
  </w:num>
  <w:num w:numId="10">
    <w:abstractNumId w:val="0"/>
  </w:num>
  <w:num w:numId="11">
    <w:abstractNumId w:val="9"/>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1323F"/>
    <w:rsid w:val="00042A97"/>
    <w:rsid w:val="000471E5"/>
    <w:rsid w:val="00062E9F"/>
    <w:rsid w:val="00071B56"/>
    <w:rsid w:val="000D14FF"/>
    <w:rsid w:val="000F09D1"/>
    <w:rsid w:val="00110789"/>
    <w:rsid w:val="001344CC"/>
    <w:rsid w:val="00140473"/>
    <w:rsid w:val="001E2C65"/>
    <w:rsid w:val="001E48B4"/>
    <w:rsid w:val="0024708A"/>
    <w:rsid w:val="0025775C"/>
    <w:rsid w:val="002717D6"/>
    <w:rsid w:val="002B5B89"/>
    <w:rsid w:val="002D5F53"/>
    <w:rsid w:val="0031313F"/>
    <w:rsid w:val="00343CF7"/>
    <w:rsid w:val="00380EB6"/>
    <w:rsid w:val="003A2E04"/>
    <w:rsid w:val="00421F5A"/>
    <w:rsid w:val="00436DD0"/>
    <w:rsid w:val="0046522C"/>
    <w:rsid w:val="004776DF"/>
    <w:rsid w:val="004B3244"/>
    <w:rsid w:val="005450B9"/>
    <w:rsid w:val="005D0CAA"/>
    <w:rsid w:val="005E3A85"/>
    <w:rsid w:val="00601EA9"/>
    <w:rsid w:val="00617788"/>
    <w:rsid w:val="0063139D"/>
    <w:rsid w:val="006442DE"/>
    <w:rsid w:val="00663938"/>
    <w:rsid w:val="006705CD"/>
    <w:rsid w:val="006907AC"/>
    <w:rsid w:val="006A035F"/>
    <w:rsid w:val="006A78B6"/>
    <w:rsid w:val="006D176F"/>
    <w:rsid w:val="006F3DA4"/>
    <w:rsid w:val="00716056"/>
    <w:rsid w:val="0072690B"/>
    <w:rsid w:val="00730108"/>
    <w:rsid w:val="00822798"/>
    <w:rsid w:val="00843331"/>
    <w:rsid w:val="008617BF"/>
    <w:rsid w:val="008634C4"/>
    <w:rsid w:val="00876906"/>
    <w:rsid w:val="00951DA3"/>
    <w:rsid w:val="009A76DF"/>
    <w:rsid w:val="009B6B8F"/>
    <w:rsid w:val="009B7934"/>
    <w:rsid w:val="009E20F6"/>
    <w:rsid w:val="009F2129"/>
    <w:rsid w:val="009F6AE5"/>
    <w:rsid w:val="00A5280C"/>
    <w:rsid w:val="00A74287"/>
    <w:rsid w:val="00AB2394"/>
    <w:rsid w:val="00AC3568"/>
    <w:rsid w:val="00AF6BF6"/>
    <w:rsid w:val="00B21E68"/>
    <w:rsid w:val="00B566EF"/>
    <w:rsid w:val="00B658B5"/>
    <w:rsid w:val="00B92BBC"/>
    <w:rsid w:val="00B947B0"/>
    <w:rsid w:val="00BC6DCD"/>
    <w:rsid w:val="00C15C1C"/>
    <w:rsid w:val="00C40A2C"/>
    <w:rsid w:val="00C4546A"/>
    <w:rsid w:val="00C97100"/>
    <w:rsid w:val="00CB61FB"/>
    <w:rsid w:val="00CD1B66"/>
    <w:rsid w:val="00D537CB"/>
    <w:rsid w:val="00D828C0"/>
    <w:rsid w:val="00DA1BB3"/>
    <w:rsid w:val="00DA7DB0"/>
    <w:rsid w:val="00DB69A0"/>
    <w:rsid w:val="00DC0B5D"/>
    <w:rsid w:val="00DD2E90"/>
    <w:rsid w:val="00DD5026"/>
    <w:rsid w:val="00DE08BF"/>
    <w:rsid w:val="00E16AD3"/>
    <w:rsid w:val="00E2048B"/>
    <w:rsid w:val="00E55FC9"/>
    <w:rsid w:val="00EB02D1"/>
    <w:rsid w:val="00EC3EF6"/>
    <w:rsid w:val="00EF596F"/>
    <w:rsid w:val="00EF5D48"/>
    <w:rsid w:val="00F20C64"/>
    <w:rsid w:val="00F31877"/>
    <w:rsid w:val="00F327D7"/>
    <w:rsid w:val="00F55BEA"/>
    <w:rsid w:val="00F71BD6"/>
    <w:rsid w:val="00FA03CC"/>
    <w:rsid w:val="00FF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F8A01FD5-15FC-4494-905D-C72F3BD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 w:type="character" w:styleId="Strong">
    <w:name w:val="Strong"/>
    <w:basedOn w:val="DefaultParagraphFont"/>
    <w:uiPriority w:val="22"/>
    <w:qFormat/>
    <w:rsid w:val="00644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3" ma:contentTypeDescription="Create a new document." ma:contentTypeScope="" ma:versionID="488a22a8eccd39403724aa5a21212480">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a83f48cfb5eb79c41cff60a8c7224b75"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2.xml><?xml version="1.0" encoding="utf-8"?>
<ds:datastoreItem xmlns:ds="http://schemas.openxmlformats.org/officeDocument/2006/customXml" ds:itemID="{1C7C0B3C-BDB2-4E47-8C7F-02F32D5EBE13}">
  <ds:schemaRefs>
    <ds:schemaRef ds:uri="http://purl.org/dc/terms/"/>
    <ds:schemaRef ds:uri="http://purl.org/dc/elements/1.1/"/>
    <ds:schemaRef ds:uri="http://schemas.microsoft.com/office/2006/documentManagement/types"/>
    <ds:schemaRef ds:uri="18153dc9-dc48-4b5e-bdb1-07b5f2ca516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21ea56d1-2a95-442a-946b-37e6d9c9aac4"/>
    <ds:schemaRef ds:uri="http://www.w3.org/XML/1998/namespace"/>
  </ds:schemaRefs>
</ds:datastoreItem>
</file>

<file path=customXml/itemProps3.xml><?xml version="1.0" encoding="utf-8"?>
<ds:datastoreItem xmlns:ds="http://schemas.openxmlformats.org/officeDocument/2006/customXml" ds:itemID="{7B39BA76-7CAB-41FF-AE8F-9538B6FC5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2</cp:revision>
  <dcterms:created xsi:type="dcterms:W3CDTF">2021-02-04T12:06:00Z</dcterms:created>
  <dcterms:modified xsi:type="dcterms:W3CDTF">2021-02-04T12:06:00Z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